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jc w:val="center"/>
        <w:rPr>
          <w:rFonts w:ascii="宋体" w:hAnsi="宋体" w:cs="宋体"/>
          <w:b/>
          <w:bCs/>
          <w:kern w:val="0"/>
          <w:sz w:val="84"/>
          <w:szCs w:val="84"/>
        </w:rPr>
      </w:pPr>
      <w:r>
        <w:rPr>
          <w:rFonts w:hint="eastAsia" w:ascii="宋体" w:hAnsi="宋体" w:cs="宋体"/>
          <w:b/>
          <w:bCs/>
          <w:kern w:val="0"/>
          <w:sz w:val="84"/>
          <w:szCs w:val="84"/>
        </w:rPr>
        <w:t>招标文件</w:t>
      </w:r>
    </w:p>
    <w:p>
      <w:pPr>
        <w:pStyle w:val="9"/>
        <w:ind w:firstLine="0" w:firstLineChars="0"/>
        <w:jc w:val="center"/>
        <w:rPr>
          <w:rFonts w:ascii="宋体" w:hAnsi="宋体" w:cs="宋体"/>
          <w:b/>
          <w:bCs/>
          <w:kern w:val="0"/>
          <w:sz w:val="44"/>
          <w:szCs w:val="44"/>
        </w:rPr>
      </w:pPr>
    </w:p>
    <w:p>
      <w:pPr>
        <w:pStyle w:val="9"/>
        <w:ind w:firstLine="0" w:firstLineChars="0"/>
        <w:jc w:val="center"/>
        <w:rPr>
          <w:rFonts w:ascii="宋体" w:hAnsi="宋体" w:cs="宋体"/>
          <w:b/>
          <w:bCs/>
          <w:kern w:val="0"/>
          <w:sz w:val="36"/>
          <w:szCs w:val="36"/>
        </w:rPr>
      </w:pPr>
    </w:p>
    <w:p>
      <w:pPr>
        <w:pStyle w:val="9"/>
        <w:ind w:firstLine="0" w:firstLineChars="0"/>
        <w:jc w:val="center"/>
        <w:rPr>
          <w:rFonts w:hint="default" w:ascii="宋体" w:hAnsi="宋体" w:eastAsia="宋体" w:cs="宋体"/>
          <w:b/>
          <w:bCs/>
          <w:kern w:val="0"/>
          <w:sz w:val="32"/>
          <w:szCs w:val="32"/>
          <w:highlight w:val="none"/>
          <w:u w:val="single"/>
          <w:lang w:val="en-US" w:eastAsia="zh-CN"/>
        </w:rPr>
      </w:pPr>
      <w:r>
        <w:rPr>
          <w:rFonts w:hint="eastAsia" w:ascii="宋体" w:hAnsi="宋体" w:cs="宋体"/>
          <w:b/>
          <w:bCs/>
          <w:kern w:val="0"/>
          <w:sz w:val="36"/>
          <w:szCs w:val="36"/>
        </w:rPr>
        <w:t>项目名称：</w:t>
      </w:r>
      <w:r>
        <w:rPr>
          <w:rFonts w:hint="eastAsia" w:ascii="宋体" w:hAnsi="宋体" w:cs="宋体"/>
          <w:b/>
          <w:bCs/>
          <w:kern w:val="0"/>
          <w:sz w:val="36"/>
          <w:szCs w:val="36"/>
          <w:highlight w:val="none"/>
          <w:lang w:val="en-US" w:eastAsia="zh-CN"/>
        </w:rPr>
        <w:t>北方安防公司非金属生产线抛丸机设备基础施工项目</w:t>
      </w:r>
    </w:p>
    <w:p>
      <w:pPr>
        <w:pStyle w:val="9"/>
        <w:ind w:firstLine="0" w:firstLineChars="0"/>
        <w:jc w:val="center"/>
        <w:rPr>
          <w:rFonts w:ascii="宋体" w:hAnsi="宋体" w:cs="宋体"/>
          <w:b/>
          <w:bCs/>
          <w:kern w:val="0"/>
          <w:sz w:val="32"/>
          <w:szCs w:val="32"/>
          <w:u w:val="single"/>
        </w:rPr>
      </w:pPr>
    </w:p>
    <w:p>
      <w:pPr>
        <w:pStyle w:val="9"/>
        <w:ind w:firstLine="0" w:firstLineChars="0"/>
        <w:jc w:val="center"/>
        <w:rPr>
          <w:rFonts w:ascii="宋体" w:hAnsi="宋体" w:cs="宋体"/>
          <w:b/>
          <w:bCs/>
          <w:kern w:val="0"/>
          <w:sz w:val="32"/>
          <w:szCs w:val="32"/>
          <w:u w:val="single"/>
        </w:rPr>
      </w:pPr>
    </w:p>
    <w:p>
      <w:pPr>
        <w:pStyle w:val="9"/>
        <w:ind w:firstLine="0" w:firstLineChars="0"/>
        <w:jc w:val="center"/>
        <w:rPr>
          <w:rFonts w:ascii="宋体" w:hAnsi="宋体" w:cs="宋体"/>
          <w:b/>
          <w:bCs/>
          <w:kern w:val="0"/>
          <w:sz w:val="32"/>
          <w:szCs w:val="32"/>
          <w:u w:val="single"/>
        </w:rPr>
      </w:pPr>
    </w:p>
    <w:p>
      <w:pPr>
        <w:pStyle w:val="9"/>
        <w:ind w:firstLine="0" w:firstLineChars="0"/>
        <w:jc w:val="center"/>
        <w:rPr>
          <w:rFonts w:hint="eastAsia" w:ascii="宋体" w:hAnsi="宋体" w:cs="宋体"/>
          <w:b/>
          <w:bCs/>
          <w:kern w:val="0"/>
          <w:sz w:val="32"/>
          <w:szCs w:val="32"/>
          <w:u w:val="single"/>
        </w:rPr>
      </w:pPr>
    </w:p>
    <w:p>
      <w:pPr>
        <w:pStyle w:val="9"/>
        <w:ind w:firstLine="0" w:firstLineChars="0"/>
        <w:jc w:val="center"/>
        <w:rPr>
          <w:rFonts w:ascii="宋体" w:hAnsi="宋体" w:cs="宋体"/>
          <w:b/>
          <w:bCs/>
          <w:kern w:val="0"/>
          <w:sz w:val="32"/>
          <w:szCs w:val="32"/>
          <w:u w:val="single"/>
        </w:rPr>
      </w:pPr>
    </w:p>
    <w:p>
      <w:pPr>
        <w:pStyle w:val="9"/>
        <w:ind w:firstLine="0" w:firstLineChars="0"/>
        <w:jc w:val="center"/>
        <w:rPr>
          <w:rFonts w:hint="eastAsia" w:ascii="宋体" w:hAnsi="宋体" w:cs="宋体"/>
          <w:b/>
          <w:bCs/>
          <w:kern w:val="0"/>
          <w:sz w:val="36"/>
          <w:szCs w:val="36"/>
          <w:lang w:val="en-US" w:eastAsia="zh-CN"/>
        </w:rPr>
      </w:pPr>
      <w:r>
        <w:rPr>
          <w:rFonts w:hint="eastAsia" w:ascii="宋体" w:hAnsi="宋体" w:cs="宋体"/>
          <w:b/>
          <w:bCs/>
          <w:kern w:val="0"/>
          <w:sz w:val="36"/>
          <w:szCs w:val="36"/>
        </w:rPr>
        <w:t>招标人：</w:t>
      </w:r>
      <w:r>
        <w:rPr>
          <w:rFonts w:hint="eastAsia" w:ascii="宋体" w:hAnsi="宋体" w:cs="宋体"/>
          <w:b/>
          <w:bCs/>
          <w:kern w:val="0"/>
          <w:sz w:val="36"/>
          <w:szCs w:val="36"/>
          <w:lang w:val="en-US" w:eastAsia="zh-CN"/>
        </w:rPr>
        <w:t>包头北方安全防护装备制造有限公司</w:t>
      </w:r>
    </w:p>
    <w:p>
      <w:pPr>
        <w:pStyle w:val="9"/>
        <w:ind w:firstLine="361" w:firstLineChars="100"/>
        <w:jc w:val="both"/>
        <w:rPr>
          <w:rFonts w:hint="default" w:ascii="宋体" w:hAnsi="宋体" w:eastAsia="宋体" w:cs="宋体"/>
          <w:b/>
          <w:bCs/>
          <w:kern w:val="0"/>
          <w:sz w:val="36"/>
          <w:szCs w:val="36"/>
          <w:lang w:val="en-US" w:eastAsia="zh-CN"/>
        </w:rPr>
      </w:pPr>
      <w:r>
        <w:rPr>
          <w:rFonts w:hint="eastAsia" w:ascii="宋体" w:hAnsi="宋体" w:cs="宋体"/>
          <w:b/>
          <w:bCs/>
          <w:kern w:val="0"/>
          <w:sz w:val="36"/>
          <w:szCs w:val="36"/>
          <w:lang w:val="en-US" w:eastAsia="zh-CN"/>
        </w:rPr>
        <w:t xml:space="preserve">  </w:t>
      </w:r>
    </w:p>
    <w:p>
      <w:pPr>
        <w:pStyle w:val="9"/>
        <w:ind w:firstLine="0" w:firstLineChars="0"/>
        <w:jc w:val="center"/>
        <w:rPr>
          <w:rFonts w:ascii="宋体" w:hAnsi="宋体" w:cs="宋体"/>
          <w:b/>
          <w:bCs/>
          <w:kern w:val="0"/>
          <w:sz w:val="36"/>
          <w:szCs w:val="36"/>
        </w:rPr>
        <w:sectPr>
          <w:footerReference r:id="rId3" w:type="default"/>
          <w:pgSz w:w="11906" w:h="16838"/>
          <w:pgMar w:top="1418" w:right="1247" w:bottom="1418" w:left="1474" w:header="851" w:footer="992" w:gutter="0"/>
          <w:pgNumType w:start="1"/>
          <w:cols w:space="720" w:num="1"/>
          <w:titlePg/>
          <w:docGrid w:type="lines" w:linePitch="312" w:charSpace="0"/>
        </w:sectPr>
      </w:pPr>
      <w:r>
        <w:rPr>
          <w:rFonts w:hint="eastAsia" w:ascii="宋体" w:hAnsi="宋体" w:cs="宋体"/>
          <w:b/>
          <w:bCs/>
          <w:kern w:val="0"/>
          <w:sz w:val="36"/>
          <w:szCs w:val="36"/>
          <w:u w:val="single"/>
        </w:rPr>
        <w:t>二〇二</w:t>
      </w:r>
      <w:r>
        <w:rPr>
          <w:rFonts w:hint="eastAsia" w:ascii="宋体" w:hAnsi="宋体" w:cs="宋体"/>
          <w:b/>
          <w:bCs/>
          <w:kern w:val="0"/>
          <w:sz w:val="36"/>
          <w:szCs w:val="36"/>
          <w:u w:val="single"/>
          <w:lang w:eastAsia="zh-CN"/>
        </w:rPr>
        <w:t>四</w:t>
      </w:r>
      <w:r>
        <w:rPr>
          <w:rFonts w:hint="eastAsia" w:ascii="宋体" w:hAnsi="宋体" w:cs="宋体"/>
          <w:b/>
          <w:bCs/>
          <w:kern w:val="0"/>
          <w:sz w:val="36"/>
          <w:szCs w:val="36"/>
        </w:rPr>
        <w:t>年</w:t>
      </w:r>
      <w:r>
        <w:rPr>
          <w:rFonts w:hint="eastAsia" w:ascii="宋体" w:hAnsi="宋体" w:cs="宋体"/>
          <w:b/>
          <w:bCs/>
          <w:kern w:val="0"/>
          <w:sz w:val="36"/>
          <w:szCs w:val="36"/>
          <w:lang w:eastAsia="zh-CN"/>
        </w:rPr>
        <w:t>四</w:t>
      </w:r>
      <w:r>
        <w:rPr>
          <w:rFonts w:hint="eastAsia" w:ascii="宋体" w:hAnsi="宋体" w:cs="宋体"/>
          <w:b/>
          <w:bCs/>
          <w:kern w:val="0"/>
          <w:sz w:val="36"/>
          <w:szCs w:val="36"/>
        </w:rPr>
        <w:t>月</w:t>
      </w:r>
    </w:p>
    <w:p>
      <w:pPr>
        <w:spacing w:line="480" w:lineRule="auto"/>
        <w:jc w:val="center"/>
        <w:rPr>
          <w:rFonts w:hint="eastAsia" w:ascii="宋体" w:hAnsi="宋体" w:cs="宋体"/>
          <w:b/>
          <w:bCs/>
          <w:sz w:val="32"/>
          <w:szCs w:val="32"/>
        </w:rPr>
      </w:pPr>
      <w:r>
        <w:rPr>
          <w:rFonts w:hint="eastAsia" w:ascii="宋体" w:hAnsi="宋体" w:cs="宋体"/>
          <w:b/>
          <w:bCs/>
          <w:sz w:val="32"/>
          <w:szCs w:val="32"/>
        </w:rPr>
        <w:t>目    录</w:t>
      </w:r>
    </w:p>
    <w:p>
      <w:pPr>
        <w:pStyle w:val="7"/>
        <w:tabs>
          <w:tab w:val="right" w:leader="dot" w:pos="9175"/>
        </w:tabs>
        <w:spacing w:line="360" w:lineRule="auto"/>
        <w:rPr>
          <w:rFonts w:ascii="等线" w:hAnsi="等线" w:eastAsia="等线" w:cs="Times New Roman"/>
          <w:bCs w:val="0"/>
          <w:color w:val="auto"/>
          <w:kern w:val="2"/>
          <w:szCs w:val="22"/>
        </w:rPr>
      </w:pPr>
      <w:r>
        <w:rPr>
          <w:rFonts w:hint="eastAsia"/>
          <w:sz w:val="24"/>
          <w:szCs w:val="24"/>
        </w:rPr>
        <w:fldChar w:fldCharType="begin"/>
      </w:r>
      <w:r>
        <w:rPr>
          <w:rFonts w:hint="eastAsia"/>
          <w:sz w:val="24"/>
          <w:szCs w:val="24"/>
        </w:rPr>
        <w:instrText xml:space="preserve">TOC \o "1-3" \h \u </w:instrText>
      </w:r>
      <w:r>
        <w:rPr>
          <w:rFonts w:hint="eastAsia"/>
          <w:sz w:val="24"/>
          <w:szCs w:val="24"/>
        </w:rPr>
        <w:fldChar w:fldCharType="separate"/>
      </w:r>
    </w:p>
    <w:p>
      <w:pPr>
        <w:pStyle w:val="7"/>
        <w:tabs>
          <w:tab w:val="right" w:leader="dot" w:pos="9175"/>
        </w:tabs>
        <w:spacing w:line="360" w:lineRule="auto"/>
        <w:rPr>
          <w:rFonts w:hint="eastAsia" w:ascii="等线" w:hAnsi="等线" w:eastAsia="宋体" w:cs="Times New Roman"/>
          <w:bCs w:val="0"/>
          <w:color w:val="auto"/>
          <w:kern w:val="2"/>
          <w:szCs w:val="22"/>
          <w:lang w:val="en-US" w:eastAsia="zh-CN"/>
        </w:rPr>
      </w:pPr>
      <w:r>
        <w:rPr>
          <w:rStyle w:val="13"/>
        </w:rPr>
        <w:fldChar w:fldCharType="begin"/>
      </w:r>
      <w:r>
        <w:rPr>
          <w:rStyle w:val="13"/>
        </w:rPr>
        <w:instrText xml:space="preserve"> </w:instrText>
      </w:r>
      <w:r>
        <w:instrText xml:space="preserve">HYPERLINK \l "_Toc100819712"</w:instrText>
      </w:r>
      <w:r>
        <w:rPr>
          <w:rStyle w:val="13"/>
        </w:rPr>
        <w:instrText xml:space="preserve"> </w:instrText>
      </w:r>
      <w:r>
        <w:rPr>
          <w:rStyle w:val="13"/>
        </w:rPr>
        <w:fldChar w:fldCharType="separate"/>
      </w:r>
      <w:r>
        <w:rPr>
          <w:rStyle w:val="13"/>
          <w:b/>
          <w:kern w:val="44"/>
        </w:rPr>
        <w:t>第一章  招标公告</w:t>
      </w:r>
      <w:r>
        <w:tab/>
      </w:r>
      <w:r>
        <w:rPr>
          <w:rStyle w:val="13"/>
        </w:rPr>
        <w:fldChar w:fldCharType="end"/>
      </w:r>
    </w:p>
    <w:p>
      <w:pPr>
        <w:pStyle w:val="7"/>
        <w:tabs>
          <w:tab w:val="right" w:leader="dot" w:pos="9175"/>
        </w:tabs>
        <w:spacing w:line="360" w:lineRule="auto"/>
        <w:rPr>
          <w:rFonts w:ascii="等线" w:hAnsi="等线" w:eastAsia="等线" w:cs="Times New Roman"/>
          <w:bCs w:val="0"/>
          <w:color w:val="auto"/>
          <w:kern w:val="2"/>
          <w:szCs w:val="22"/>
        </w:rPr>
      </w:pPr>
      <w:r>
        <w:rPr>
          <w:rStyle w:val="13"/>
        </w:rPr>
        <w:fldChar w:fldCharType="begin"/>
      </w:r>
      <w:r>
        <w:rPr>
          <w:rStyle w:val="13"/>
        </w:rPr>
        <w:instrText xml:space="preserve"> </w:instrText>
      </w:r>
      <w:r>
        <w:instrText xml:space="preserve">HYPERLINK \l "_Toc100819713"</w:instrText>
      </w:r>
      <w:r>
        <w:rPr>
          <w:rStyle w:val="13"/>
        </w:rPr>
        <w:instrText xml:space="preserve"> </w:instrText>
      </w:r>
      <w:r>
        <w:rPr>
          <w:rStyle w:val="13"/>
        </w:rPr>
        <w:fldChar w:fldCharType="separate"/>
      </w:r>
      <w:r>
        <w:rPr>
          <w:rStyle w:val="13"/>
          <w:b/>
          <w:kern w:val="44"/>
        </w:rPr>
        <w:t>第二章  投标人须知</w:t>
      </w:r>
      <w:r>
        <w:tab/>
      </w:r>
      <w:r>
        <w:rPr>
          <w:rStyle w:val="13"/>
        </w:rPr>
        <w:fldChar w:fldCharType="end"/>
      </w:r>
    </w:p>
    <w:p>
      <w:pPr>
        <w:pStyle w:val="7"/>
        <w:tabs>
          <w:tab w:val="right" w:leader="dot" w:pos="9175"/>
        </w:tabs>
        <w:spacing w:line="360" w:lineRule="auto"/>
        <w:rPr>
          <w:rFonts w:ascii="等线" w:hAnsi="等线" w:eastAsia="等线" w:cs="Times New Roman"/>
          <w:bCs w:val="0"/>
          <w:color w:val="auto"/>
          <w:kern w:val="2"/>
          <w:szCs w:val="22"/>
        </w:rPr>
      </w:pPr>
      <w:r>
        <w:rPr>
          <w:rStyle w:val="13"/>
        </w:rPr>
        <w:fldChar w:fldCharType="begin"/>
      </w:r>
      <w:r>
        <w:rPr>
          <w:rStyle w:val="13"/>
        </w:rPr>
        <w:instrText xml:space="preserve"> </w:instrText>
      </w:r>
      <w:r>
        <w:instrText xml:space="preserve">HYPERLINK \l "_Toc100819727"</w:instrText>
      </w:r>
      <w:r>
        <w:rPr>
          <w:rStyle w:val="13"/>
        </w:rPr>
        <w:instrText xml:space="preserve"> </w:instrText>
      </w:r>
      <w:r>
        <w:rPr>
          <w:rStyle w:val="13"/>
        </w:rPr>
        <w:fldChar w:fldCharType="separate"/>
      </w:r>
      <w:r>
        <w:rPr>
          <w:rStyle w:val="13"/>
          <w:b/>
          <w:kern w:val="44"/>
        </w:rPr>
        <w:t>第三章  图  纸</w:t>
      </w:r>
      <w:r>
        <w:tab/>
      </w:r>
      <w:r>
        <w:rPr>
          <w:rStyle w:val="13"/>
        </w:rPr>
        <w:fldChar w:fldCharType="end"/>
      </w:r>
    </w:p>
    <w:p>
      <w:pPr>
        <w:pStyle w:val="7"/>
        <w:tabs>
          <w:tab w:val="right" w:leader="dot" w:pos="9175"/>
        </w:tabs>
        <w:spacing w:line="360" w:lineRule="auto"/>
        <w:rPr>
          <w:rFonts w:ascii="等线" w:hAnsi="等线" w:eastAsia="等线" w:cs="Times New Roman"/>
          <w:bCs w:val="0"/>
          <w:color w:val="auto"/>
          <w:kern w:val="2"/>
          <w:szCs w:val="22"/>
        </w:rPr>
      </w:pPr>
      <w:r>
        <w:rPr>
          <w:rStyle w:val="13"/>
        </w:rPr>
        <w:fldChar w:fldCharType="begin"/>
      </w:r>
      <w:r>
        <w:rPr>
          <w:rStyle w:val="13"/>
        </w:rPr>
        <w:instrText xml:space="preserve"> </w:instrText>
      </w:r>
      <w:r>
        <w:instrText xml:space="preserve">HYPERLINK \l "_Toc100819747"</w:instrText>
      </w:r>
      <w:r>
        <w:rPr>
          <w:rStyle w:val="13"/>
        </w:rPr>
        <w:instrText xml:space="preserve"> </w:instrText>
      </w:r>
      <w:r>
        <w:rPr>
          <w:rStyle w:val="13"/>
        </w:rPr>
        <w:fldChar w:fldCharType="separate"/>
      </w:r>
      <w:r>
        <w:rPr>
          <w:rStyle w:val="13"/>
          <w:b/>
          <w:kern w:val="44"/>
        </w:rPr>
        <w:t>第</w:t>
      </w:r>
      <w:r>
        <w:rPr>
          <w:rStyle w:val="13"/>
          <w:rFonts w:hint="eastAsia"/>
          <w:b/>
          <w:kern w:val="44"/>
          <w:lang w:eastAsia="zh-CN"/>
        </w:rPr>
        <w:t>四</w:t>
      </w:r>
      <w:r>
        <w:rPr>
          <w:rStyle w:val="13"/>
          <w:b/>
          <w:kern w:val="44"/>
        </w:rPr>
        <w:t>章  技术标准和要求</w:t>
      </w:r>
      <w:r>
        <w:tab/>
      </w:r>
      <w:r>
        <w:rPr>
          <w:rStyle w:val="13"/>
        </w:rPr>
        <w:fldChar w:fldCharType="end"/>
      </w:r>
    </w:p>
    <w:p>
      <w:pPr>
        <w:pStyle w:val="7"/>
        <w:tabs>
          <w:tab w:val="right" w:leader="dot" w:pos="9175"/>
        </w:tabs>
        <w:spacing w:line="360" w:lineRule="auto"/>
        <w:rPr>
          <w:rFonts w:ascii="等线" w:hAnsi="等线" w:eastAsia="等线" w:cs="Times New Roman"/>
          <w:bCs w:val="0"/>
          <w:color w:val="auto"/>
          <w:kern w:val="2"/>
          <w:szCs w:val="22"/>
        </w:rPr>
      </w:pPr>
      <w:r>
        <w:rPr>
          <w:rStyle w:val="13"/>
        </w:rPr>
        <w:fldChar w:fldCharType="begin"/>
      </w:r>
      <w:r>
        <w:rPr>
          <w:rStyle w:val="13"/>
        </w:rPr>
        <w:instrText xml:space="preserve"> </w:instrText>
      </w:r>
      <w:r>
        <w:instrText xml:space="preserve">HYPERLINK \l "_Toc100819748"</w:instrText>
      </w:r>
      <w:r>
        <w:rPr>
          <w:rStyle w:val="13"/>
        </w:rPr>
        <w:instrText xml:space="preserve"> </w:instrText>
      </w:r>
      <w:r>
        <w:rPr>
          <w:rStyle w:val="13"/>
        </w:rPr>
        <w:fldChar w:fldCharType="separate"/>
      </w:r>
      <w:r>
        <w:rPr>
          <w:rStyle w:val="13"/>
          <w:b/>
          <w:kern w:val="44"/>
        </w:rPr>
        <w:t>第</w:t>
      </w:r>
      <w:r>
        <w:rPr>
          <w:rStyle w:val="13"/>
          <w:rFonts w:hint="eastAsia"/>
          <w:b/>
          <w:kern w:val="44"/>
          <w:lang w:eastAsia="zh-CN"/>
        </w:rPr>
        <w:t>五</w:t>
      </w:r>
      <w:r>
        <w:rPr>
          <w:rStyle w:val="13"/>
          <w:b/>
          <w:kern w:val="44"/>
        </w:rPr>
        <w:t>章  投标文件格式</w:t>
      </w:r>
      <w:r>
        <w:tab/>
      </w:r>
      <w:r>
        <w:rPr>
          <w:rStyle w:val="13"/>
        </w:rPr>
        <w:fldChar w:fldCharType="end"/>
      </w:r>
    </w:p>
    <w:p>
      <w:r>
        <w:rPr>
          <w:rFonts w:hint="eastAsia" w:ascii="宋体" w:hAnsi="宋体" w:cs="宋体"/>
          <w:sz w:val="24"/>
        </w:rPr>
        <w:fldChar w:fldCharType="end"/>
      </w: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hint="eastAsia" w:ascii="宋体" w:hAnsi="宋体"/>
          <w:b/>
          <w:bCs/>
          <w:kern w:val="44"/>
          <w:sz w:val="32"/>
          <w:szCs w:val="44"/>
        </w:rPr>
      </w:pPr>
    </w:p>
    <w:p>
      <w:pPr>
        <w:pStyle w:val="9"/>
        <w:spacing w:line="360" w:lineRule="auto"/>
        <w:ind w:firstLine="240"/>
        <w:jc w:val="center"/>
        <w:rPr>
          <w:rFonts w:ascii="宋体" w:hAnsi="宋体"/>
          <w:b/>
          <w:bCs/>
          <w:kern w:val="44"/>
          <w:sz w:val="32"/>
          <w:szCs w:val="44"/>
        </w:rPr>
      </w:pPr>
      <w:r>
        <w:rPr>
          <w:rFonts w:hint="eastAsia" w:ascii="宋体" w:hAnsi="宋体"/>
          <w:b/>
          <w:bCs/>
          <w:kern w:val="44"/>
          <w:sz w:val="32"/>
          <w:szCs w:val="44"/>
        </w:rPr>
        <w:t>第一章  招标公告</w:t>
      </w:r>
      <w:bookmarkStart w:id="0" w:name="_Toc19477"/>
      <w:bookmarkStart w:id="1" w:name="_Toc6721"/>
    </w:p>
    <w:bookmarkEnd w:id="0"/>
    <w:bookmarkEnd w:id="1"/>
    <w:p>
      <w:pPr>
        <w:pStyle w:val="4"/>
        <w:ind w:left="0" w:leftChars="0" w:firstLine="0" w:firstLineChars="0"/>
        <w:jc w:val="center"/>
        <w:rPr>
          <w:rFonts w:hint="eastAsia"/>
          <w:b/>
          <w:bCs/>
          <w:color w:val="auto"/>
          <w:lang w:val="en-US" w:eastAsia="zh-CN"/>
        </w:rPr>
      </w:pPr>
      <w:bookmarkStart w:id="2" w:name="_Toc16875"/>
    </w:p>
    <w:p>
      <w:pPr>
        <w:spacing w:line="560" w:lineRule="exact"/>
        <w:ind w:firstLine="422" w:firstLineChars="200"/>
        <w:jc w:val="both"/>
        <w:rPr>
          <w:rFonts w:hint="eastAsia" w:ascii="Times New Roman" w:hAnsi="Times New Roman" w:eastAsia="宋体" w:cs="Times New Roman"/>
          <w:bCs/>
          <w:color w:val="auto"/>
          <w:kern w:val="0"/>
          <w:szCs w:val="21"/>
          <w:highlight w:val="none"/>
          <w:lang w:eastAsia="zh-CN" w:bidi="en-US"/>
        </w:rPr>
      </w:pPr>
      <w:r>
        <w:rPr>
          <w:rFonts w:hint="eastAsia"/>
          <w:b/>
          <w:bCs/>
          <w:color w:val="auto"/>
          <w:szCs w:val="21"/>
        </w:rPr>
        <w:t>一、项目名称：</w:t>
      </w:r>
      <w:r>
        <w:rPr>
          <w:rFonts w:hint="eastAsia" w:ascii="Times New Roman" w:hAnsi="Times New Roman" w:eastAsia="宋体" w:cs="Times New Roman"/>
          <w:bCs/>
          <w:color w:val="auto"/>
          <w:kern w:val="0"/>
          <w:szCs w:val="21"/>
          <w:highlight w:val="none"/>
          <w:lang w:val="en-US" w:eastAsia="zh-CN" w:bidi="en-US"/>
        </w:rPr>
        <w:t>北方安防公司</w:t>
      </w:r>
      <w:r>
        <w:rPr>
          <w:rFonts w:hint="eastAsia" w:cs="Times New Roman"/>
          <w:bCs/>
          <w:color w:val="auto"/>
          <w:kern w:val="0"/>
          <w:szCs w:val="21"/>
          <w:highlight w:val="none"/>
          <w:lang w:val="en-US" w:eastAsia="zh-CN" w:bidi="en-US"/>
        </w:rPr>
        <w:t>非金属生产线抛丸机设备基础施工</w:t>
      </w:r>
      <w:r>
        <w:rPr>
          <w:rFonts w:hint="eastAsia" w:ascii="Times New Roman" w:hAnsi="Times New Roman" w:eastAsia="宋体" w:cs="Times New Roman"/>
          <w:bCs/>
          <w:color w:val="auto"/>
          <w:kern w:val="0"/>
          <w:szCs w:val="21"/>
          <w:highlight w:val="none"/>
          <w:lang w:val="en-US" w:eastAsia="zh-CN" w:bidi="en-US"/>
        </w:rPr>
        <w:t>项目</w:t>
      </w:r>
    </w:p>
    <w:p>
      <w:pPr>
        <w:tabs>
          <w:tab w:val="left" w:pos="980"/>
        </w:tabs>
        <w:spacing w:line="360" w:lineRule="auto"/>
        <w:ind w:firstLine="422" w:firstLineChars="200"/>
        <w:rPr>
          <w:rFonts w:hint="default" w:eastAsia="宋体"/>
          <w:color w:val="auto"/>
          <w:szCs w:val="21"/>
          <w:highlight w:val="none"/>
          <w:lang w:val="en-US" w:eastAsia="zh-CN"/>
        </w:rPr>
      </w:pPr>
      <w:r>
        <w:rPr>
          <w:rFonts w:hint="eastAsia"/>
          <w:b/>
          <w:bCs/>
          <w:color w:val="auto"/>
          <w:szCs w:val="21"/>
        </w:rPr>
        <w:t>二、项目编号：</w:t>
      </w:r>
      <w:r>
        <w:rPr>
          <w:rFonts w:hint="eastAsia"/>
          <w:bCs/>
          <w:color w:val="auto"/>
          <w:kern w:val="0"/>
          <w:szCs w:val="21"/>
          <w:highlight w:val="none"/>
          <w:lang w:eastAsia="zh-CN" w:bidi="en-US"/>
        </w:rPr>
        <w:t>202</w:t>
      </w:r>
      <w:r>
        <w:rPr>
          <w:rFonts w:hint="eastAsia"/>
          <w:bCs/>
          <w:color w:val="auto"/>
          <w:kern w:val="0"/>
          <w:szCs w:val="21"/>
          <w:highlight w:val="none"/>
          <w:lang w:val="en-US" w:eastAsia="zh-CN" w:bidi="en-US"/>
        </w:rPr>
        <w:t>4</w:t>
      </w:r>
      <w:r>
        <w:rPr>
          <w:rFonts w:hint="eastAsia"/>
          <w:bCs/>
          <w:color w:val="auto"/>
          <w:kern w:val="0"/>
          <w:szCs w:val="21"/>
          <w:highlight w:val="none"/>
          <w:lang w:eastAsia="zh-CN" w:bidi="en-US"/>
        </w:rPr>
        <w:t>-</w:t>
      </w:r>
    </w:p>
    <w:p>
      <w:pPr>
        <w:tabs>
          <w:tab w:val="left" w:pos="980"/>
        </w:tabs>
        <w:spacing w:line="360" w:lineRule="auto"/>
        <w:ind w:firstLine="422" w:firstLineChars="200"/>
        <w:rPr>
          <w:rFonts w:hint="eastAsia"/>
          <w:b/>
          <w:bCs/>
          <w:color w:val="auto"/>
          <w:szCs w:val="21"/>
        </w:rPr>
      </w:pPr>
      <w:r>
        <w:rPr>
          <w:rFonts w:hint="eastAsia"/>
          <w:b/>
          <w:bCs/>
          <w:color w:val="auto"/>
          <w:szCs w:val="21"/>
        </w:rPr>
        <w:t>三、项目概况：</w:t>
      </w:r>
    </w:p>
    <w:p>
      <w:pPr>
        <w:tabs>
          <w:tab w:val="left" w:pos="980"/>
        </w:tabs>
        <w:spacing w:line="360" w:lineRule="auto"/>
        <w:ind w:firstLine="420" w:firstLineChars="200"/>
        <w:rPr>
          <w:rFonts w:hint="eastAsia"/>
          <w:b w:val="0"/>
          <w:bCs w:val="0"/>
          <w:color w:val="auto"/>
          <w:szCs w:val="21"/>
          <w:lang w:val="en-US" w:eastAsia="zh-CN"/>
        </w:rPr>
      </w:pPr>
      <w:r>
        <w:rPr>
          <w:rFonts w:hint="eastAsia"/>
          <w:b w:val="0"/>
          <w:bCs w:val="0"/>
          <w:color w:val="auto"/>
          <w:szCs w:val="21"/>
          <w:lang w:val="en-US" w:eastAsia="zh-CN"/>
        </w:rPr>
        <w:t>1.建设地点：北方安防公司非金属生产线热处理车间。</w:t>
      </w:r>
    </w:p>
    <w:p>
      <w:pPr>
        <w:tabs>
          <w:tab w:val="left" w:pos="980"/>
        </w:tabs>
        <w:spacing w:line="360" w:lineRule="auto"/>
        <w:ind w:firstLine="420" w:firstLineChars="200"/>
        <w:rPr>
          <w:rFonts w:hint="eastAsia"/>
          <w:color w:val="auto"/>
          <w:kern w:val="0"/>
          <w:szCs w:val="21"/>
          <w:lang w:val="en-US" w:eastAsia="zh-CN"/>
        </w:rPr>
      </w:pPr>
      <w:r>
        <w:rPr>
          <w:rFonts w:hint="eastAsia"/>
          <w:b w:val="0"/>
          <w:bCs w:val="0"/>
          <w:color w:val="auto"/>
          <w:szCs w:val="21"/>
          <w:lang w:val="en-US" w:eastAsia="zh-CN"/>
        </w:rPr>
        <w:t>2.建设时间：</w:t>
      </w:r>
      <w:r>
        <w:rPr>
          <w:rFonts w:hint="eastAsia"/>
          <w:color w:val="auto"/>
          <w:szCs w:val="21"/>
          <w:lang w:eastAsia="zh-CN"/>
        </w:rPr>
        <w:t>工期为</w:t>
      </w:r>
      <w:r>
        <w:rPr>
          <w:rFonts w:hint="eastAsia"/>
          <w:color w:val="auto"/>
          <w:kern w:val="0"/>
          <w:szCs w:val="21"/>
          <w:lang w:eastAsia="zh-CN"/>
        </w:rPr>
        <w:t>合同签订后</w:t>
      </w:r>
      <w:r>
        <w:rPr>
          <w:rFonts w:hint="eastAsia"/>
          <w:color w:val="auto"/>
          <w:kern w:val="0"/>
          <w:szCs w:val="21"/>
          <w:highlight w:val="none"/>
          <w:lang w:val="en-US" w:eastAsia="zh-CN"/>
        </w:rPr>
        <w:t>30</w:t>
      </w:r>
      <w:r>
        <w:rPr>
          <w:rFonts w:hint="eastAsia"/>
          <w:color w:val="auto"/>
          <w:kern w:val="0"/>
          <w:szCs w:val="21"/>
          <w:lang w:val="en-US" w:eastAsia="zh-CN"/>
        </w:rPr>
        <w:t>个工作日内完工。</w:t>
      </w:r>
    </w:p>
    <w:p>
      <w:pPr>
        <w:tabs>
          <w:tab w:val="left" w:pos="980"/>
        </w:tabs>
        <w:spacing w:line="360" w:lineRule="auto"/>
        <w:ind w:firstLine="420" w:firstLineChars="200"/>
        <w:rPr>
          <w:rFonts w:hint="eastAsia"/>
          <w:color w:val="auto"/>
          <w:kern w:val="0"/>
          <w:szCs w:val="21"/>
          <w:lang w:val="en-US" w:eastAsia="zh-CN"/>
        </w:rPr>
      </w:pPr>
      <w:r>
        <w:rPr>
          <w:rFonts w:hint="eastAsia"/>
          <w:color w:val="auto"/>
          <w:kern w:val="0"/>
          <w:szCs w:val="21"/>
          <w:lang w:val="en-US" w:eastAsia="zh-CN"/>
        </w:rPr>
        <w:t>3.招标范围及内容：以施工图纸为准并结合</w:t>
      </w:r>
      <w:r>
        <w:rPr>
          <w:rFonts w:hint="eastAsia"/>
          <w:color w:val="000000" w:themeColor="text1"/>
          <w:kern w:val="0"/>
          <w:szCs w:val="21"/>
          <w:lang w:val="en-US" w:eastAsia="zh-CN"/>
          <w14:textFill>
            <w14:solidFill>
              <w14:schemeClr w14:val="tx1"/>
            </w14:solidFill>
          </w14:textFill>
        </w:rPr>
        <w:t>工程预算编制说明</w:t>
      </w:r>
      <w:r>
        <w:rPr>
          <w:rFonts w:hint="eastAsia"/>
          <w:color w:val="auto"/>
          <w:kern w:val="0"/>
          <w:szCs w:val="21"/>
          <w:lang w:val="en-US" w:eastAsia="zh-CN"/>
        </w:rPr>
        <w:t>。</w:t>
      </w:r>
    </w:p>
    <w:p>
      <w:pPr>
        <w:tabs>
          <w:tab w:val="left" w:pos="980"/>
        </w:tabs>
        <w:spacing w:line="360" w:lineRule="auto"/>
        <w:ind w:firstLine="420" w:firstLineChars="200"/>
        <w:rPr>
          <w:rFonts w:hint="default" w:eastAsia="宋体"/>
          <w:b w:val="0"/>
          <w:bCs w:val="0"/>
          <w:sz w:val="21"/>
          <w:szCs w:val="21"/>
          <w:lang w:val="en-US" w:eastAsia="zh-CN"/>
        </w:rPr>
      </w:pPr>
      <w:r>
        <w:rPr>
          <w:rFonts w:hint="eastAsia"/>
          <w:b w:val="0"/>
          <w:bCs w:val="0"/>
          <w:sz w:val="21"/>
          <w:szCs w:val="21"/>
          <w:lang w:val="en-US" w:eastAsia="zh-CN"/>
        </w:rPr>
        <w:t>4.工程质量要求：合格。</w:t>
      </w:r>
    </w:p>
    <w:p>
      <w:pPr>
        <w:tabs>
          <w:tab w:val="left" w:pos="0"/>
          <w:tab w:val="left" w:pos="980"/>
          <w:tab w:val="left" w:pos="1122"/>
        </w:tabs>
        <w:spacing w:line="360" w:lineRule="auto"/>
        <w:ind w:firstLine="422" w:firstLineChars="200"/>
        <w:rPr>
          <w:color w:val="auto"/>
          <w:szCs w:val="21"/>
        </w:rPr>
      </w:pPr>
      <w:r>
        <w:rPr>
          <w:rFonts w:hint="eastAsia"/>
          <w:b/>
          <w:bCs/>
          <w:color w:val="auto"/>
          <w:szCs w:val="21"/>
        </w:rPr>
        <w:t>四、报价方式：</w:t>
      </w:r>
      <w:r>
        <w:rPr>
          <w:rFonts w:hint="eastAsia"/>
          <w:color w:val="auto"/>
          <w:szCs w:val="21"/>
        </w:rPr>
        <w:t>清单报价。</w:t>
      </w:r>
    </w:p>
    <w:p>
      <w:pPr>
        <w:tabs>
          <w:tab w:val="left" w:pos="980"/>
        </w:tabs>
        <w:spacing w:line="360" w:lineRule="auto"/>
        <w:ind w:firstLine="422" w:firstLineChars="200"/>
        <w:rPr>
          <w:b/>
          <w:bCs/>
          <w:color w:val="auto"/>
          <w:szCs w:val="21"/>
        </w:rPr>
      </w:pPr>
      <w:r>
        <w:rPr>
          <w:rFonts w:hint="eastAsia"/>
          <w:b/>
          <w:bCs/>
          <w:color w:val="auto"/>
          <w:szCs w:val="21"/>
        </w:rPr>
        <w:t>五、投标人资格条件：</w:t>
      </w:r>
    </w:p>
    <w:p>
      <w:pPr>
        <w:tabs>
          <w:tab w:val="left" w:pos="0"/>
          <w:tab w:val="left" w:pos="980"/>
          <w:tab w:val="left" w:pos="1122"/>
        </w:tabs>
        <w:spacing w:line="360" w:lineRule="auto"/>
        <w:ind w:firstLine="420" w:firstLineChars="200"/>
        <w:rPr>
          <w:color w:val="auto"/>
          <w:szCs w:val="21"/>
        </w:rPr>
      </w:pPr>
      <w:r>
        <w:rPr>
          <w:rFonts w:hint="eastAsia"/>
          <w:color w:val="auto"/>
          <w:szCs w:val="21"/>
        </w:rPr>
        <w:t>（一）符合下列基本资格条件：</w:t>
      </w:r>
    </w:p>
    <w:p>
      <w:pPr>
        <w:tabs>
          <w:tab w:val="left" w:pos="980"/>
        </w:tabs>
        <w:spacing w:line="360" w:lineRule="auto"/>
        <w:ind w:left="284" w:firstLine="661" w:firstLineChars="315"/>
        <w:rPr>
          <w:color w:val="auto"/>
          <w:szCs w:val="21"/>
        </w:rPr>
      </w:pPr>
      <w:r>
        <w:rPr>
          <w:color w:val="auto"/>
          <w:szCs w:val="21"/>
        </w:rPr>
        <w:t>1.</w:t>
      </w:r>
      <w:r>
        <w:rPr>
          <w:rFonts w:hint="eastAsia"/>
          <w:color w:val="auto"/>
          <w:szCs w:val="21"/>
        </w:rPr>
        <w:t>具有独立承担民事责任的能力；</w:t>
      </w:r>
    </w:p>
    <w:p>
      <w:pPr>
        <w:tabs>
          <w:tab w:val="left" w:pos="980"/>
        </w:tabs>
        <w:spacing w:line="360" w:lineRule="auto"/>
        <w:ind w:left="561" w:firstLine="420" w:firstLineChars="200"/>
        <w:rPr>
          <w:color w:val="auto"/>
          <w:szCs w:val="21"/>
        </w:rPr>
      </w:pPr>
      <w:bookmarkStart w:id="3" w:name="bookmark17"/>
      <w:bookmarkEnd w:id="3"/>
      <w:r>
        <w:rPr>
          <w:color w:val="auto"/>
          <w:szCs w:val="21"/>
        </w:rPr>
        <w:t>2.</w:t>
      </w:r>
      <w:r>
        <w:rPr>
          <w:rFonts w:hint="eastAsia"/>
          <w:color w:val="auto"/>
          <w:szCs w:val="21"/>
        </w:rPr>
        <w:t>具有良好的商业信誉和健全的财务会计制度；</w:t>
      </w:r>
    </w:p>
    <w:p>
      <w:pPr>
        <w:tabs>
          <w:tab w:val="left" w:pos="980"/>
        </w:tabs>
        <w:spacing w:line="360" w:lineRule="auto"/>
        <w:ind w:left="561" w:firstLine="420" w:firstLineChars="200"/>
        <w:rPr>
          <w:color w:val="auto"/>
          <w:szCs w:val="21"/>
        </w:rPr>
      </w:pPr>
      <w:bookmarkStart w:id="4" w:name="bookmark18"/>
      <w:bookmarkEnd w:id="4"/>
      <w:r>
        <w:rPr>
          <w:color w:val="auto"/>
          <w:szCs w:val="21"/>
        </w:rPr>
        <w:t>3.</w:t>
      </w:r>
      <w:r>
        <w:rPr>
          <w:rFonts w:hint="eastAsia"/>
          <w:color w:val="auto"/>
          <w:szCs w:val="21"/>
        </w:rPr>
        <w:t>具有履行合同所必需的设备和专业技术能力；</w:t>
      </w:r>
      <w:bookmarkStart w:id="5" w:name="bookmark19"/>
      <w:bookmarkEnd w:id="5"/>
    </w:p>
    <w:p>
      <w:pPr>
        <w:tabs>
          <w:tab w:val="left" w:pos="980"/>
        </w:tabs>
        <w:spacing w:line="360" w:lineRule="auto"/>
        <w:ind w:left="561" w:firstLine="420" w:firstLineChars="200"/>
        <w:rPr>
          <w:color w:val="auto"/>
          <w:szCs w:val="21"/>
        </w:rPr>
      </w:pPr>
      <w:bookmarkStart w:id="6" w:name="bookmark20"/>
      <w:bookmarkEnd w:id="6"/>
      <w:r>
        <w:rPr>
          <w:color w:val="auto"/>
          <w:szCs w:val="21"/>
        </w:rPr>
        <w:t>4.</w:t>
      </w:r>
      <w:r>
        <w:rPr>
          <w:rFonts w:hint="eastAsia"/>
          <w:color w:val="auto"/>
          <w:szCs w:val="21"/>
        </w:rPr>
        <w:t>有依法缴纳税收和社会保障资金的良好记录；</w:t>
      </w:r>
    </w:p>
    <w:p>
      <w:pPr>
        <w:tabs>
          <w:tab w:val="left" w:pos="980"/>
        </w:tabs>
        <w:spacing w:line="360" w:lineRule="auto"/>
        <w:ind w:left="561" w:firstLine="420" w:firstLineChars="200"/>
        <w:rPr>
          <w:color w:val="auto"/>
          <w:szCs w:val="21"/>
        </w:rPr>
      </w:pPr>
      <w:bookmarkStart w:id="7" w:name="bookmark21"/>
      <w:bookmarkEnd w:id="7"/>
      <w:r>
        <w:rPr>
          <w:rFonts w:hint="eastAsia"/>
          <w:color w:val="auto"/>
          <w:szCs w:val="21"/>
          <w:lang w:val="en-US" w:eastAsia="zh-CN"/>
        </w:rPr>
        <w:t>5.</w:t>
      </w:r>
      <w:r>
        <w:rPr>
          <w:rFonts w:hint="eastAsia"/>
          <w:color w:val="auto"/>
          <w:szCs w:val="21"/>
        </w:rPr>
        <w:t>法律、行政法规规定的其他条件。</w:t>
      </w:r>
    </w:p>
    <w:p>
      <w:pPr>
        <w:tabs>
          <w:tab w:val="left" w:pos="980"/>
        </w:tabs>
        <w:spacing w:line="360" w:lineRule="auto"/>
        <w:ind w:firstLine="420" w:firstLineChars="200"/>
        <w:rPr>
          <w:color w:val="auto"/>
          <w:szCs w:val="21"/>
        </w:rPr>
      </w:pPr>
      <w:bookmarkStart w:id="8" w:name="bookmark22"/>
      <w:r>
        <w:rPr>
          <w:rFonts w:hint="eastAsia"/>
          <w:color w:val="auto"/>
          <w:szCs w:val="21"/>
        </w:rPr>
        <w:t>（二）经营范围内应包含建筑施工等相关内容；</w:t>
      </w:r>
    </w:p>
    <w:bookmarkEnd w:id="8"/>
    <w:p>
      <w:pPr>
        <w:tabs>
          <w:tab w:val="left" w:pos="980"/>
        </w:tabs>
        <w:spacing w:line="360" w:lineRule="auto"/>
        <w:ind w:firstLine="420" w:firstLineChars="200"/>
        <w:rPr>
          <w:color w:val="auto"/>
          <w:szCs w:val="21"/>
        </w:rPr>
      </w:pPr>
      <w:r>
        <w:rPr>
          <w:rFonts w:hint="eastAsia"/>
          <w:color w:val="auto"/>
          <w:szCs w:val="21"/>
        </w:rPr>
        <w:t>（</w:t>
      </w:r>
      <w:r>
        <w:rPr>
          <w:rFonts w:hint="eastAsia"/>
          <w:color w:val="auto"/>
          <w:szCs w:val="21"/>
          <w:lang w:eastAsia="zh-CN"/>
        </w:rPr>
        <w:t>三</w:t>
      </w:r>
      <w:r>
        <w:rPr>
          <w:rFonts w:hint="eastAsia"/>
          <w:color w:val="auto"/>
          <w:szCs w:val="21"/>
        </w:rPr>
        <w:t>）</w:t>
      </w:r>
      <w:bookmarkStart w:id="9" w:name="_Hlk110864324"/>
      <w:r>
        <w:rPr>
          <w:rFonts w:hint="eastAsia"/>
          <w:color w:val="auto"/>
          <w:szCs w:val="21"/>
        </w:rPr>
        <w:t>通过</w:t>
      </w:r>
      <w:r>
        <w:rPr>
          <w:color w:val="auto"/>
          <w:szCs w:val="21"/>
        </w:rPr>
        <w:t>“</w:t>
      </w:r>
      <w:r>
        <w:rPr>
          <w:rFonts w:hint="eastAsia"/>
          <w:color w:val="auto"/>
          <w:szCs w:val="21"/>
        </w:rPr>
        <w:t>中国裁判文书网</w:t>
      </w:r>
      <w:r>
        <w:rPr>
          <w:color w:val="auto"/>
          <w:szCs w:val="21"/>
        </w:rPr>
        <w:t>”</w:t>
      </w:r>
      <w:r>
        <w:rPr>
          <w:rFonts w:hint="eastAsia"/>
          <w:color w:val="auto"/>
          <w:szCs w:val="21"/>
        </w:rPr>
        <w:t>（</w:t>
      </w:r>
      <w:r>
        <w:rPr>
          <w:color w:val="auto"/>
          <w:szCs w:val="21"/>
        </w:rPr>
        <w:t>http://wenshu.court.gov.cn/</w:t>
      </w:r>
      <w:r>
        <w:rPr>
          <w:rFonts w:hint="eastAsia"/>
          <w:color w:val="auto"/>
          <w:szCs w:val="21"/>
        </w:rPr>
        <w:t>）查询投标人、法定代表人无行贿犯罪记录。</w:t>
      </w:r>
    </w:p>
    <w:bookmarkEnd w:id="9"/>
    <w:p>
      <w:pPr>
        <w:tabs>
          <w:tab w:val="left" w:pos="980"/>
        </w:tabs>
        <w:spacing w:line="360" w:lineRule="auto"/>
        <w:ind w:firstLine="420" w:firstLineChars="200"/>
        <w:rPr>
          <w:color w:val="auto"/>
          <w:szCs w:val="21"/>
        </w:rPr>
      </w:pPr>
      <w:r>
        <w:rPr>
          <w:rFonts w:hint="eastAsia"/>
          <w:color w:val="auto"/>
          <w:szCs w:val="21"/>
        </w:rPr>
        <w:t>（</w:t>
      </w:r>
      <w:r>
        <w:rPr>
          <w:rFonts w:hint="eastAsia"/>
          <w:color w:val="auto"/>
          <w:szCs w:val="21"/>
          <w:lang w:eastAsia="zh-CN"/>
        </w:rPr>
        <w:t>四</w:t>
      </w:r>
      <w:r>
        <w:rPr>
          <w:rFonts w:hint="eastAsia"/>
          <w:color w:val="auto"/>
          <w:szCs w:val="21"/>
        </w:rPr>
        <w:t>）投标企业</w:t>
      </w:r>
      <w:r>
        <w:rPr>
          <w:rFonts w:hint="eastAsia"/>
          <w:bCs/>
          <w:color w:val="auto"/>
          <w:szCs w:val="21"/>
        </w:rPr>
        <w:t>具有行政主管部门核发的</w:t>
      </w:r>
      <w:r>
        <w:rPr>
          <w:rFonts w:hint="eastAsia"/>
          <w:color w:val="auto"/>
          <w:szCs w:val="21"/>
        </w:rPr>
        <w:t>施工劳务企业资质</w:t>
      </w:r>
      <w:r>
        <w:rPr>
          <w:rFonts w:hint="eastAsia"/>
          <w:bCs/>
          <w:color w:val="auto"/>
          <w:szCs w:val="21"/>
        </w:rPr>
        <w:t>，并具有有效的</w:t>
      </w:r>
      <w:r>
        <w:rPr>
          <w:rFonts w:hint="eastAsia"/>
          <w:color w:val="auto"/>
          <w:szCs w:val="21"/>
        </w:rPr>
        <w:t>安全生产许可证；</w:t>
      </w:r>
    </w:p>
    <w:p>
      <w:pPr>
        <w:tabs>
          <w:tab w:val="left" w:pos="980"/>
        </w:tabs>
        <w:spacing w:line="360" w:lineRule="auto"/>
        <w:ind w:firstLine="420" w:firstLineChars="200"/>
        <w:rPr>
          <w:color w:val="auto"/>
          <w:szCs w:val="21"/>
        </w:rPr>
      </w:pPr>
      <w:r>
        <w:rPr>
          <w:rFonts w:hint="eastAsia"/>
          <w:color w:val="auto"/>
          <w:szCs w:val="21"/>
        </w:rPr>
        <w:t>（</w:t>
      </w:r>
      <w:r>
        <w:rPr>
          <w:rFonts w:hint="eastAsia"/>
          <w:color w:val="auto"/>
          <w:szCs w:val="21"/>
          <w:lang w:eastAsia="zh-CN"/>
        </w:rPr>
        <w:t>五</w:t>
      </w:r>
      <w:r>
        <w:rPr>
          <w:rFonts w:hint="eastAsia"/>
          <w:color w:val="auto"/>
          <w:szCs w:val="21"/>
        </w:rPr>
        <w:t>）投标人须提供有效的基本账户开户许可证或基本存款账户信息；</w:t>
      </w:r>
    </w:p>
    <w:p>
      <w:pPr>
        <w:tabs>
          <w:tab w:val="left" w:pos="980"/>
        </w:tabs>
        <w:spacing w:line="360" w:lineRule="auto"/>
        <w:ind w:firstLine="420" w:firstLineChars="200"/>
        <w:rPr>
          <w:rFonts w:hint="eastAsia" w:ascii="Times New Roman" w:hAnsi="Times New Roman" w:eastAsia="宋体" w:cs="Times New Roman"/>
          <w:color w:val="auto"/>
          <w:szCs w:val="21"/>
        </w:rPr>
      </w:pPr>
      <w:r>
        <w:rPr>
          <w:rFonts w:hint="eastAsia"/>
          <w:color w:val="auto"/>
          <w:szCs w:val="21"/>
        </w:rPr>
        <w:t>（</w:t>
      </w:r>
      <w:r>
        <w:rPr>
          <w:rFonts w:hint="eastAsia"/>
          <w:color w:val="auto"/>
          <w:szCs w:val="21"/>
          <w:lang w:eastAsia="zh-CN"/>
        </w:rPr>
        <w:t>六</w:t>
      </w:r>
      <w:r>
        <w:rPr>
          <w:rFonts w:hint="eastAsia"/>
          <w:color w:val="auto"/>
          <w:szCs w:val="21"/>
        </w:rPr>
        <w:t>）</w:t>
      </w:r>
      <w:r>
        <w:rPr>
          <w:rFonts w:hint="eastAsia" w:ascii="Times New Roman" w:hAnsi="Times New Roman" w:eastAsia="宋体" w:cs="Times New Roman"/>
          <w:color w:val="auto"/>
          <w:szCs w:val="21"/>
        </w:rPr>
        <w:t>本项目不接受联合体投标。</w:t>
      </w:r>
    </w:p>
    <w:p>
      <w:pPr>
        <w:tabs>
          <w:tab w:val="left" w:pos="980"/>
        </w:tabs>
        <w:spacing w:line="360" w:lineRule="auto"/>
        <w:rPr>
          <w:b/>
          <w:bCs/>
          <w:color w:val="auto"/>
          <w:szCs w:val="21"/>
        </w:rPr>
      </w:pPr>
      <w:r>
        <w:rPr>
          <w:rFonts w:hint="eastAsia"/>
          <w:b/>
          <w:bCs/>
          <w:color w:val="auto"/>
          <w:szCs w:val="21"/>
        </w:rPr>
        <w:t>六、招标文件领取时间、地点、方式</w:t>
      </w:r>
    </w:p>
    <w:p>
      <w:pPr>
        <w:tabs>
          <w:tab w:val="left" w:pos="980"/>
        </w:tabs>
        <w:spacing w:line="360" w:lineRule="auto"/>
        <w:ind w:firstLine="420" w:firstLineChars="200"/>
        <w:rPr>
          <w:color w:val="auto"/>
          <w:szCs w:val="21"/>
          <w:highlight w:val="none"/>
        </w:rPr>
      </w:pPr>
      <w:bookmarkStart w:id="10" w:name="bookmark27"/>
      <w:r>
        <w:rPr>
          <w:rFonts w:hint="eastAsia"/>
          <w:color w:val="auto"/>
          <w:szCs w:val="21"/>
          <w:highlight w:val="none"/>
        </w:rPr>
        <w:t>（</w:t>
      </w:r>
      <w:bookmarkEnd w:id="10"/>
      <w:r>
        <w:rPr>
          <w:rFonts w:hint="eastAsia"/>
          <w:color w:val="auto"/>
          <w:szCs w:val="21"/>
          <w:highlight w:val="none"/>
        </w:rPr>
        <w:t>一）领取时间：</w:t>
      </w:r>
      <w:r>
        <w:rPr>
          <w:rFonts w:hint="eastAsia"/>
          <w:color w:val="auto"/>
          <w:szCs w:val="21"/>
          <w:highlight w:val="none"/>
          <w:u w:val="single"/>
          <w:lang w:val="en-US" w:eastAsia="zh-CN"/>
        </w:rPr>
        <w:t xml:space="preserve">  2024  </w:t>
      </w:r>
      <w:r>
        <w:rPr>
          <w:rFonts w:hint="eastAsia"/>
          <w:color w:val="auto"/>
          <w:szCs w:val="21"/>
          <w:highlight w:val="none"/>
        </w:rPr>
        <w:t>年</w:t>
      </w:r>
      <w:r>
        <w:rPr>
          <w:rFonts w:hint="eastAsia"/>
          <w:color w:val="auto"/>
          <w:szCs w:val="21"/>
          <w:highlight w:val="none"/>
          <w:u w:val="single"/>
          <w:lang w:val="en-US" w:eastAsia="zh-CN"/>
        </w:rPr>
        <w:t xml:space="preserve"> 4 </w:t>
      </w:r>
      <w:r>
        <w:rPr>
          <w:rFonts w:hint="eastAsia"/>
          <w:color w:val="auto"/>
          <w:szCs w:val="21"/>
          <w:highlight w:val="none"/>
        </w:rPr>
        <w:t>月</w:t>
      </w:r>
      <w:r>
        <w:rPr>
          <w:rFonts w:hint="eastAsia"/>
          <w:color w:val="auto"/>
          <w:szCs w:val="21"/>
          <w:highlight w:val="none"/>
          <w:u w:val="single"/>
          <w:lang w:val="en-US" w:eastAsia="zh-CN"/>
        </w:rPr>
        <w:t xml:space="preserve"> 19 </w:t>
      </w:r>
      <w:r>
        <w:rPr>
          <w:rFonts w:hint="eastAsia"/>
          <w:color w:val="auto"/>
          <w:szCs w:val="21"/>
          <w:highlight w:val="none"/>
        </w:rPr>
        <w:t>日至</w:t>
      </w:r>
      <w:r>
        <w:rPr>
          <w:rFonts w:hint="eastAsia"/>
          <w:color w:val="auto"/>
          <w:szCs w:val="21"/>
          <w:highlight w:val="none"/>
          <w:u w:val="single"/>
          <w:lang w:val="en-US" w:eastAsia="zh-CN"/>
        </w:rPr>
        <w:t xml:space="preserve"> 2024  </w:t>
      </w:r>
      <w:r>
        <w:rPr>
          <w:rFonts w:hint="eastAsia"/>
          <w:color w:val="auto"/>
          <w:szCs w:val="21"/>
          <w:highlight w:val="none"/>
        </w:rPr>
        <w:t>年</w:t>
      </w:r>
      <w:r>
        <w:rPr>
          <w:rFonts w:hint="eastAsia"/>
          <w:color w:val="auto"/>
          <w:szCs w:val="21"/>
          <w:highlight w:val="none"/>
          <w:u w:val="single"/>
          <w:lang w:val="en-US" w:eastAsia="zh-CN"/>
        </w:rPr>
        <w:t xml:space="preserve"> 4  </w:t>
      </w:r>
      <w:r>
        <w:rPr>
          <w:rFonts w:hint="eastAsia"/>
          <w:color w:val="auto"/>
          <w:szCs w:val="21"/>
          <w:highlight w:val="none"/>
        </w:rPr>
        <w:t>月</w:t>
      </w:r>
      <w:r>
        <w:rPr>
          <w:rFonts w:hint="eastAsia"/>
          <w:color w:val="auto"/>
          <w:szCs w:val="21"/>
          <w:highlight w:val="none"/>
          <w:u w:val="single"/>
          <w:lang w:val="en-US" w:eastAsia="zh-CN"/>
        </w:rPr>
        <w:t xml:space="preserve"> 22</w:t>
      </w:r>
      <w:r>
        <w:rPr>
          <w:rFonts w:hint="eastAsia"/>
          <w:color w:val="auto"/>
          <w:szCs w:val="21"/>
          <w:highlight w:val="none"/>
        </w:rPr>
        <w:t>日（</w:t>
      </w:r>
      <w:r>
        <w:rPr>
          <w:color w:val="auto"/>
          <w:szCs w:val="21"/>
          <w:highlight w:val="none"/>
        </w:rPr>
        <w:t>09</w:t>
      </w:r>
      <w:r>
        <w:rPr>
          <w:rFonts w:hint="eastAsia"/>
          <w:color w:val="auto"/>
          <w:szCs w:val="21"/>
          <w:highlight w:val="none"/>
        </w:rPr>
        <w:t>：</w:t>
      </w:r>
      <w:r>
        <w:rPr>
          <w:color w:val="auto"/>
          <w:szCs w:val="21"/>
          <w:highlight w:val="none"/>
        </w:rPr>
        <w:t>00—12:00</w:t>
      </w:r>
      <w:r>
        <w:rPr>
          <w:rFonts w:hint="eastAsia"/>
          <w:color w:val="auto"/>
          <w:szCs w:val="21"/>
          <w:highlight w:val="none"/>
        </w:rPr>
        <w:t>，</w:t>
      </w:r>
      <w:r>
        <w:rPr>
          <w:color w:val="auto"/>
          <w:szCs w:val="21"/>
          <w:highlight w:val="none"/>
        </w:rPr>
        <w:t>14:30—17</w:t>
      </w:r>
      <w:r>
        <w:rPr>
          <w:rFonts w:hint="eastAsia"/>
          <w:color w:val="auto"/>
          <w:szCs w:val="21"/>
          <w:highlight w:val="none"/>
        </w:rPr>
        <w:t>：</w:t>
      </w:r>
      <w:r>
        <w:rPr>
          <w:color w:val="auto"/>
          <w:szCs w:val="21"/>
          <w:highlight w:val="none"/>
        </w:rPr>
        <w:t>00</w:t>
      </w:r>
      <w:r>
        <w:rPr>
          <w:rFonts w:hint="eastAsia"/>
          <w:color w:val="auto"/>
          <w:szCs w:val="21"/>
          <w:highlight w:val="none"/>
        </w:rPr>
        <w:t>）（北京时间、节假日除外）。</w:t>
      </w:r>
    </w:p>
    <w:p>
      <w:pPr>
        <w:tabs>
          <w:tab w:val="left" w:pos="980"/>
        </w:tabs>
        <w:spacing w:line="360" w:lineRule="auto"/>
        <w:ind w:firstLine="420" w:firstLineChars="200"/>
        <w:rPr>
          <w:rFonts w:hint="default" w:eastAsia="宋体"/>
          <w:color w:val="auto"/>
          <w:szCs w:val="21"/>
          <w:u w:val="single"/>
          <w:lang w:val="en-US" w:eastAsia="zh-CN"/>
        </w:rPr>
      </w:pPr>
      <w:bookmarkStart w:id="11" w:name="bookmark28"/>
      <w:r>
        <w:rPr>
          <w:rFonts w:hint="eastAsia"/>
          <w:color w:val="auto"/>
          <w:szCs w:val="21"/>
        </w:rPr>
        <w:t>（</w:t>
      </w:r>
      <w:bookmarkEnd w:id="11"/>
      <w:r>
        <w:rPr>
          <w:rFonts w:hint="eastAsia"/>
          <w:color w:val="auto"/>
          <w:szCs w:val="21"/>
        </w:rPr>
        <w:t>二）领取地点：</w:t>
      </w:r>
      <w:r>
        <w:rPr>
          <w:rFonts w:hint="eastAsia"/>
          <w:color w:val="auto"/>
          <w:szCs w:val="21"/>
          <w:u w:val="single"/>
          <w:lang w:val="en-US" w:eastAsia="zh-CN"/>
        </w:rPr>
        <w:t xml:space="preserve"> 包头北方安全防护装备制造有限公司财务部      </w:t>
      </w:r>
    </w:p>
    <w:p>
      <w:pPr>
        <w:tabs>
          <w:tab w:val="left" w:pos="980"/>
        </w:tabs>
        <w:spacing w:line="360" w:lineRule="auto"/>
        <w:ind w:firstLine="420" w:firstLineChars="200"/>
        <w:rPr>
          <w:color w:val="auto"/>
          <w:szCs w:val="21"/>
        </w:rPr>
      </w:pPr>
      <w:bookmarkStart w:id="12" w:name="bookmark29"/>
      <w:r>
        <w:rPr>
          <w:rFonts w:hint="eastAsia"/>
          <w:color w:val="auto"/>
          <w:szCs w:val="21"/>
        </w:rPr>
        <w:t>（</w:t>
      </w:r>
      <w:bookmarkEnd w:id="12"/>
      <w:r>
        <w:rPr>
          <w:rFonts w:hint="eastAsia"/>
          <w:color w:val="auto"/>
          <w:szCs w:val="21"/>
        </w:rPr>
        <w:t>三）获取招标文件时须提供的材料：</w:t>
      </w:r>
    </w:p>
    <w:p>
      <w:pPr>
        <w:tabs>
          <w:tab w:val="left" w:pos="980"/>
        </w:tabs>
        <w:spacing w:line="360" w:lineRule="auto"/>
        <w:ind w:left="0" w:leftChars="0" w:firstLine="420" w:firstLineChars="200"/>
        <w:rPr>
          <w:color w:val="auto"/>
          <w:szCs w:val="21"/>
        </w:rPr>
      </w:pPr>
      <w:bookmarkStart w:id="13" w:name="bookmark30"/>
      <w:bookmarkEnd w:id="13"/>
      <w:bookmarkStart w:id="14" w:name="bookmark31"/>
      <w:bookmarkEnd w:id="14"/>
      <w:r>
        <w:rPr>
          <w:color w:val="auto"/>
          <w:szCs w:val="21"/>
        </w:rPr>
        <w:t xml:space="preserve">1. </w:t>
      </w:r>
      <w:r>
        <w:rPr>
          <w:rFonts w:hint="eastAsia"/>
          <w:color w:val="auto"/>
          <w:szCs w:val="21"/>
        </w:rPr>
        <w:t>有效的三证合一的营业执照副本；</w:t>
      </w:r>
    </w:p>
    <w:p>
      <w:pPr>
        <w:tabs>
          <w:tab w:val="left" w:pos="980"/>
        </w:tabs>
        <w:spacing w:line="360" w:lineRule="auto"/>
        <w:ind w:left="0" w:leftChars="0" w:firstLine="420" w:firstLineChars="200"/>
        <w:rPr>
          <w:color w:val="auto"/>
          <w:szCs w:val="21"/>
        </w:rPr>
      </w:pPr>
      <w:bookmarkStart w:id="15" w:name="bookmark32"/>
      <w:bookmarkEnd w:id="15"/>
      <w:bookmarkStart w:id="16" w:name="bookmark33"/>
      <w:bookmarkEnd w:id="16"/>
      <w:r>
        <w:rPr>
          <w:color w:val="auto"/>
          <w:szCs w:val="21"/>
        </w:rPr>
        <w:t>2</w:t>
      </w:r>
      <w:r>
        <w:rPr>
          <w:rFonts w:hint="eastAsia"/>
          <w:color w:val="auto"/>
          <w:szCs w:val="21"/>
        </w:rPr>
        <w:t>．法定代表人资格证明书或授权委托书（若授权代表报名，除有效的授权委托书外还需提供含法定代表人和被授权人身份证复印件）；</w:t>
      </w:r>
    </w:p>
    <w:p>
      <w:pPr>
        <w:tabs>
          <w:tab w:val="left" w:pos="980"/>
        </w:tabs>
        <w:spacing w:line="360" w:lineRule="auto"/>
        <w:ind w:left="0" w:leftChars="0" w:firstLine="420" w:firstLineChars="200"/>
        <w:rPr>
          <w:color w:val="auto"/>
          <w:szCs w:val="21"/>
        </w:rPr>
      </w:pPr>
      <w:bookmarkStart w:id="17" w:name="bookmark34"/>
      <w:bookmarkEnd w:id="17"/>
      <w:bookmarkStart w:id="18" w:name="bookmark37"/>
      <w:r>
        <w:rPr>
          <w:color w:val="auto"/>
          <w:szCs w:val="21"/>
        </w:rPr>
        <w:t>3</w:t>
      </w:r>
      <w:r>
        <w:rPr>
          <w:rFonts w:hint="eastAsia"/>
          <w:color w:val="auto"/>
          <w:szCs w:val="21"/>
        </w:rPr>
        <w:t>．信用中国</w:t>
      </w:r>
      <w:r>
        <w:rPr>
          <w:color w:val="auto"/>
          <w:szCs w:val="21"/>
        </w:rPr>
        <w:t>“</w:t>
      </w:r>
      <w:r>
        <w:rPr>
          <w:rFonts w:hint="eastAsia"/>
          <w:color w:val="auto"/>
          <w:szCs w:val="21"/>
        </w:rPr>
        <w:t>失信被执行人</w:t>
      </w:r>
      <w:r>
        <w:rPr>
          <w:color w:val="auto"/>
          <w:szCs w:val="21"/>
        </w:rPr>
        <w:t>”</w:t>
      </w:r>
      <w:r>
        <w:rPr>
          <w:rFonts w:hint="eastAsia"/>
          <w:color w:val="auto"/>
          <w:szCs w:val="21"/>
        </w:rPr>
        <w:t>、</w:t>
      </w:r>
      <w:r>
        <w:rPr>
          <w:color w:val="auto"/>
          <w:szCs w:val="21"/>
        </w:rPr>
        <w:t>“</w:t>
      </w:r>
      <w:r>
        <w:rPr>
          <w:rFonts w:hint="eastAsia"/>
          <w:color w:val="auto"/>
          <w:szCs w:val="21"/>
        </w:rPr>
        <w:t>重大税收违法失信主体</w:t>
      </w:r>
      <w:r>
        <w:rPr>
          <w:color w:val="auto"/>
          <w:szCs w:val="21"/>
        </w:rPr>
        <w:t>”</w:t>
      </w:r>
      <w:r>
        <w:rPr>
          <w:rFonts w:hint="eastAsia"/>
          <w:color w:val="auto"/>
          <w:szCs w:val="21"/>
        </w:rPr>
        <w:t>查询截图及中国政府采购网</w:t>
      </w:r>
      <w:r>
        <w:rPr>
          <w:color w:val="auto"/>
          <w:szCs w:val="21"/>
        </w:rPr>
        <w:t>“</w:t>
      </w:r>
      <w:r>
        <w:rPr>
          <w:rFonts w:hint="eastAsia"/>
          <w:color w:val="auto"/>
          <w:szCs w:val="21"/>
        </w:rPr>
        <w:t>政府采购严重违法失信行为记录名单</w:t>
      </w:r>
      <w:r>
        <w:rPr>
          <w:color w:val="auto"/>
          <w:szCs w:val="21"/>
        </w:rPr>
        <w:t>”</w:t>
      </w:r>
      <w:r>
        <w:rPr>
          <w:rFonts w:hint="eastAsia"/>
          <w:color w:val="auto"/>
          <w:szCs w:val="21"/>
        </w:rPr>
        <w:t>查询截图；</w:t>
      </w:r>
    </w:p>
    <w:p>
      <w:pPr>
        <w:tabs>
          <w:tab w:val="left" w:pos="980"/>
        </w:tabs>
        <w:spacing w:line="360" w:lineRule="auto"/>
        <w:ind w:left="0" w:leftChars="0" w:firstLine="420" w:firstLineChars="200"/>
        <w:rPr>
          <w:color w:val="auto"/>
          <w:szCs w:val="21"/>
        </w:rPr>
      </w:pPr>
      <w:r>
        <w:rPr>
          <w:rFonts w:hint="eastAsia"/>
          <w:color w:val="auto"/>
          <w:szCs w:val="21"/>
          <w:lang w:val="en-US" w:eastAsia="zh-CN"/>
        </w:rPr>
        <w:t>4</w:t>
      </w:r>
      <w:r>
        <w:rPr>
          <w:rFonts w:hint="eastAsia"/>
          <w:color w:val="auto"/>
          <w:szCs w:val="21"/>
        </w:rPr>
        <w:t>．有效的企业资质证书和企业安全生产许可证书；</w:t>
      </w:r>
    </w:p>
    <w:p>
      <w:pPr>
        <w:tabs>
          <w:tab w:val="left" w:pos="980"/>
        </w:tabs>
        <w:spacing w:line="360" w:lineRule="auto"/>
        <w:ind w:left="0" w:leftChars="0" w:firstLine="420" w:firstLineChars="200"/>
        <w:rPr>
          <w:color w:val="auto"/>
          <w:szCs w:val="21"/>
        </w:rPr>
      </w:pPr>
      <w:r>
        <w:rPr>
          <w:rFonts w:hint="eastAsia"/>
          <w:color w:val="auto"/>
          <w:szCs w:val="21"/>
          <w:lang w:val="en-US" w:eastAsia="zh-CN"/>
        </w:rPr>
        <w:t>5</w:t>
      </w:r>
      <w:r>
        <w:rPr>
          <w:rFonts w:hint="eastAsia"/>
          <w:color w:val="auto"/>
          <w:szCs w:val="21"/>
        </w:rPr>
        <w:t>．有效的基本账户开户许可证或基本存款账户信息；</w:t>
      </w:r>
    </w:p>
    <w:bookmarkEnd w:id="18"/>
    <w:p>
      <w:pPr>
        <w:tabs>
          <w:tab w:val="left" w:pos="980"/>
        </w:tabs>
        <w:spacing w:line="360" w:lineRule="auto"/>
        <w:rPr>
          <w:b/>
          <w:bCs/>
          <w:color w:val="auto"/>
          <w:szCs w:val="21"/>
        </w:rPr>
      </w:pPr>
      <w:r>
        <w:rPr>
          <w:rFonts w:hint="eastAsia"/>
          <w:b/>
          <w:bCs/>
          <w:color w:val="auto"/>
          <w:szCs w:val="21"/>
        </w:rPr>
        <w:t>七、投标截止时间及地点、方式</w:t>
      </w:r>
    </w:p>
    <w:p>
      <w:pPr>
        <w:tabs>
          <w:tab w:val="left" w:pos="980"/>
        </w:tabs>
        <w:spacing w:line="360" w:lineRule="auto"/>
        <w:ind w:firstLine="420" w:firstLineChars="200"/>
        <w:rPr>
          <w:color w:val="auto"/>
          <w:szCs w:val="21"/>
          <w:highlight w:val="none"/>
        </w:rPr>
      </w:pPr>
      <w:bookmarkStart w:id="19" w:name="bookmark39"/>
      <w:r>
        <w:rPr>
          <w:rFonts w:hint="eastAsia"/>
          <w:color w:val="auto"/>
          <w:szCs w:val="21"/>
          <w:highlight w:val="none"/>
        </w:rPr>
        <w:t>（</w:t>
      </w:r>
      <w:bookmarkEnd w:id="19"/>
      <w:r>
        <w:rPr>
          <w:rFonts w:hint="eastAsia"/>
          <w:color w:val="auto"/>
          <w:szCs w:val="21"/>
          <w:highlight w:val="none"/>
        </w:rPr>
        <w:t>一）投标截止时间：</w:t>
      </w:r>
      <w:r>
        <w:rPr>
          <w:rFonts w:hint="eastAsia"/>
          <w:color w:val="auto"/>
          <w:szCs w:val="21"/>
          <w:highlight w:val="none"/>
          <w:lang w:val="en-US" w:eastAsia="zh-CN"/>
        </w:rPr>
        <w:t xml:space="preserve">2024  </w:t>
      </w:r>
      <w:r>
        <w:rPr>
          <w:rFonts w:hint="eastAsia"/>
          <w:color w:val="auto"/>
          <w:szCs w:val="21"/>
          <w:highlight w:val="none"/>
        </w:rPr>
        <w:t>年</w:t>
      </w:r>
      <w:r>
        <w:rPr>
          <w:rFonts w:hint="eastAsia"/>
          <w:color w:val="auto"/>
          <w:szCs w:val="21"/>
          <w:highlight w:val="none"/>
          <w:lang w:val="en-US" w:eastAsia="zh-CN"/>
        </w:rPr>
        <w:t xml:space="preserve"> 4 </w:t>
      </w:r>
      <w:r>
        <w:rPr>
          <w:rFonts w:hint="eastAsia"/>
          <w:color w:val="auto"/>
          <w:szCs w:val="21"/>
          <w:highlight w:val="none"/>
        </w:rPr>
        <w:t>月</w:t>
      </w:r>
      <w:r>
        <w:rPr>
          <w:rFonts w:hint="eastAsia"/>
          <w:color w:val="auto"/>
          <w:szCs w:val="21"/>
          <w:highlight w:val="none"/>
          <w:lang w:val="en-US" w:eastAsia="zh-CN"/>
        </w:rPr>
        <w:t xml:space="preserve"> 24  </w:t>
      </w:r>
      <w:r>
        <w:rPr>
          <w:rFonts w:hint="eastAsia"/>
          <w:color w:val="auto"/>
          <w:szCs w:val="21"/>
          <w:highlight w:val="none"/>
        </w:rPr>
        <w:t>日（北京时间）。</w:t>
      </w:r>
    </w:p>
    <w:p>
      <w:pPr>
        <w:tabs>
          <w:tab w:val="left" w:pos="980"/>
        </w:tabs>
        <w:spacing w:line="360" w:lineRule="auto"/>
        <w:ind w:firstLine="420" w:firstLineChars="200"/>
        <w:rPr>
          <w:rFonts w:hint="default" w:eastAsia="宋体"/>
          <w:color w:val="auto"/>
          <w:szCs w:val="21"/>
          <w:highlight w:val="none"/>
          <w:lang w:val="en-US" w:eastAsia="zh-CN"/>
        </w:rPr>
      </w:pPr>
      <w:bookmarkStart w:id="20" w:name="bookmark40"/>
      <w:r>
        <w:rPr>
          <w:rFonts w:hint="eastAsia"/>
          <w:color w:val="auto"/>
          <w:szCs w:val="21"/>
          <w:highlight w:val="none"/>
        </w:rPr>
        <w:t>（</w:t>
      </w:r>
      <w:bookmarkEnd w:id="20"/>
      <w:r>
        <w:rPr>
          <w:rFonts w:hint="eastAsia"/>
          <w:color w:val="auto"/>
          <w:szCs w:val="21"/>
          <w:highlight w:val="none"/>
        </w:rPr>
        <w:t>二）投标地点：</w:t>
      </w:r>
    </w:p>
    <w:p>
      <w:pPr>
        <w:tabs>
          <w:tab w:val="left" w:pos="980"/>
        </w:tabs>
        <w:spacing w:line="360" w:lineRule="auto"/>
        <w:rPr>
          <w:b/>
          <w:bCs/>
          <w:color w:val="auto"/>
          <w:szCs w:val="21"/>
        </w:rPr>
      </w:pPr>
      <w:r>
        <w:rPr>
          <w:rFonts w:hint="eastAsia"/>
          <w:b/>
          <w:bCs/>
          <w:color w:val="auto"/>
          <w:szCs w:val="21"/>
        </w:rPr>
        <w:t>八、开标时间、地点</w:t>
      </w:r>
    </w:p>
    <w:p>
      <w:pPr>
        <w:tabs>
          <w:tab w:val="left" w:pos="980"/>
        </w:tabs>
        <w:spacing w:line="360" w:lineRule="auto"/>
        <w:ind w:firstLine="420" w:firstLineChars="200"/>
        <w:rPr>
          <w:color w:val="auto"/>
          <w:szCs w:val="21"/>
          <w:highlight w:val="none"/>
        </w:rPr>
      </w:pPr>
      <w:bookmarkStart w:id="21" w:name="bookmark42"/>
      <w:r>
        <w:rPr>
          <w:rFonts w:hint="eastAsia"/>
          <w:color w:val="auto"/>
          <w:szCs w:val="21"/>
          <w:highlight w:val="none"/>
        </w:rPr>
        <w:t>（</w:t>
      </w:r>
      <w:bookmarkEnd w:id="21"/>
      <w:r>
        <w:rPr>
          <w:rFonts w:hint="eastAsia"/>
          <w:color w:val="auto"/>
          <w:szCs w:val="21"/>
          <w:highlight w:val="none"/>
        </w:rPr>
        <w:t>一）开标时间：</w:t>
      </w:r>
      <w:r>
        <w:rPr>
          <w:rFonts w:hint="eastAsia"/>
          <w:color w:val="auto"/>
          <w:szCs w:val="21"/>
          <w:highlight w:val="none"/>
          <w:lang w:val="en-US" w:eastAsia="zh-CN"/>
        </w:rPr>
        <w:t>2024年 4  月 26 日</w:t>
      </w:r>
      <w:r>
        <w:rPr>
          <w:rFonts w:hint="eastAsia"/>
          <w:color w:val="auto"/>
          <w:szCs w:val="21"/>
          <w:highlight w:val="none"/>
        </w:rPr>
        <w:t>（北京时间）。</w:t>
      </w:r>
    </w:p>
    <w:p>
      <w:pPr>
        <w:tabs>
          <w:tab w:val="left" w:pos="980"/>
        </w:tabs>
        <w:spacing w:line="360" w:lineRule="auto"/>
        <w:ind w:firstLine="420" w:firstLineChars="200"/>
        <w:rPr>
          <w:color w:val="auto"/>
          <w:szCs w:val="21"/>
          <w:highlight w:val="none"/>
        </w:rPr>
      </w:pPr>
      <w:bookmarkStart w:id="22" w:name="bookmark43"/>
      <w:r>
        <w:rPr>
          <w:rFonts w:hint="eastAsia"/>
          <w:color w:val="auto"/>
          <w:szCs w:val="21"/>
          <w:highlight w:val="none"/>
        </w:rPr>
        <w:t>（</w:t>
      </w:r>
      <w:bookmarkEnd w:id="22"/>
      <w:r>
        <w:rPr>
          <w:rFonts w:hint="eastAsia"/>
          <w:color w:val="auto"/>
          <w:szCs w:val="21"/>
          <w:highlight w:val="none"/>
        </w:rPr>
        <w:t>二）开标地点：</w:t>
      </w:r>
    </w:p>
    <w:p>
      <w:pPr>
        <w:tabs>
          <w:tab w:val="left" w:pos="980"/>
        </w:tabs>
        <w:spacing w:line="360" w:lineRule="auto"/>
        <w:rPr>
          <w:b/>
          <w:bCs/>
          <w:color w:val="auto"/>
          <w:szCs w:val="21"/>
        </w:rPr>
      </w:pPr>
      <w:r>
        <w:rPr>
          <w:rFonts w:hint="eastAsia"/>
          <w:b/>
          <w:bCs/>
          <w:color w:val="auto"/>
          <w:szCs w:val="21"/>
          <w:lang w:eastAsia="zh-CN"/>
        </w:rPr>
        <w:t>九</w:t>
      </w:r>
      <w:r>
        <w:rPr>
          <w:rFonts w:hint="eastAsia"/>
          <w:b/>
          <w:bCs/>
          <w:color w:val="auto"/>
          <w:szCs w:val="21"/>
        </w:rPr>
        <w:t>、招标文件的质疑</w:t>
      </w:r>
    </w:p>
    <w:p>
      <w:pPr>
        <w:tabs>
          <w:tab w:val="left" w:pos="980"/>
        </w:tabs>
        <w:spacing w:line="360" w:lineRule="auto"/>
        <w:ind w:firstLine="420" w:firstLineChars="200"/>
        <w:rPr>
          <w:color w:val="auto"/>
          <w:szCs w:val="21"/>
        </w:rPr>
      </w:pPr>
      <w:r>
        <w:rPr>
          <w:rFonts w:hint="eastAsia"/>
          <w:color w:val="auto"/>
          <w:szCs w:val="21"/>
          <w:lang w:eastAsia="zh-CN"/>
        </w:rPr>
        <w:t>投标人</w:t>
      </w:r>
      <w:r>
        <w:rPr>
          <w:rFonts w:hint="eastAsia"/>
          <w:color w:val="auto"/>
          <w:szCs w:val="21"/>
        </w:rPr>
        <w:t>对招标文件有质疑的，应当在收到招标文件起</w:t>
      </w:r>
      <w:r>
        <w:rPr>
          <w:color w:val="auto"/>
          <w:szCs w:val="21"/>
        </w:rPr>
        <w:t>7</w:t>
      </w:r>
      <w:r>
        <w:rPr>
          <w:rFonts w:hint="eastAsia"/>
          <w:color w:val="auto"/>
          <w:szCs w:val="21"/>
        </w:rPr>
        <w:t>个工作日内向发出招标文件的采购机构书面提出质疑。</w:t>
      </w:r>
    </w:p>
    <w:p>
      <w:pPr>
        <w:tabs>
          <w:tab w:val="left" w:pos="980"/>
        </w:tabs>
        <w:spacing w:line="360" w:lineRule="auto"/>
        <w:rPr>
          <w:b/>
          <w:bCs/>
          <w:color w:val="auto"/>
          <w:szCs w:val="21"/>
        </w:rPr>
      </w:pPr>
      <w:r>
        <w:rPr>
          <w:rFonts w:hint="eastAsia"/>
          <w:b/>
          <w:bCs/>
          <w:color w:val="auto"/>
          <w:szCs w:val="21"/>
        </w:rPr>
        <w:t>十</w:t>
      </w:r>
      <w:r>
        <w:rPr>
          <w:rFonts w:hint="eastAsia"/>
          <w:b/>
          <w:bCs/>
          <w:color w:val="auto"/>
          <w:szCs w:val="21"/>
          <w:lang w:eastAsia="zh-CN"/>
        </w:rPr>
        <w:t>、</w:t>
      </w:r>
      <w:r>
        <w:rPr>
          <w:rFonts w:hint="eastAsia"/>
          <w:b/>
          <w:bCs/>
          <w:color w:val="auto"/>
          <w:szCs w:val="21"/>
        </w:rPr>
        <w:t>招标人及招标代理机构联系方式</w:t>
      </w:r>
    </w:p>
    <w:p>
      <w:pPr>
        <w:spacing w:line="360" w:lineRule="auto"/>
        <w:ind w:firstLine="420" w:firstLineChars="200"/>
        <w:rPr>
          <w:rFonts w:hint="eastAsia" w:eastAsia="宋体"/>
          <w:color w:val="auto"/>
          <w:kern w:val="0"/>
          <w:szCs w:val="21"/>
          <w:lang w:eastAsia="zh-CN"/>
        </w:rPr>
      </w:pPr>
      <w:r>
        <w:rPr>
          <w:rFonts w:hint="eastAsia"/>
          <w:color w:val="auto"/>
          <w:kern w:val="0"/>
          <w:szCs w:val="21"/>
        </w:rPr>
        <w:t>招标人</w:t>
      </w:r>
      <w:r>
        <w:rPr>
          <w:rFonts w:hint="eastAsia"/>
          <w:color w:val="auto"/>
          <w:kern w:val="0"/>
          <w:szCs w:val="21"/>
          <w:lang w:eastAsia="zh-CN"/>
        </w:rPr>
        <w:t>：包头北方安全防护装备制造有限公司</w:t>
      </w:r>
    </w:p>
    <w:p>
      <w:pPr>
        <w:tabs>
          <w:tab w:val="left" w:pos="0"/>
        </w:tabs>
        <w:spacing w:line="360" w:lineRule="auto"/>
        <w:ind w:firstLine="420" w:firstLineChars="200"/>
        <w:rPr>
          <w:rFonts w:hint="eastAsia" w:eastAsia="宋体"/>
          <w:color w:val="auto"/>
          <w:kern w:val="0"/>
          <w:szCs w:val="21"/>
          <w:lang w:eastAsia="zh-CN"/>
        </w:rPr>
      </w:pPr>
      <w:r>
        <w:rPr>
          <w:rFonts w:hint="eastAsia"/>
          <w:color w:val="auto"/>
          <w:kern w:val="0"/>
          <w:szCs w:val="21"/>
        </w:rPr>
        <w:t>联系人</w:t>
      </w:r>
      <w:r>
        <w:rPr>
          <w:rFonts w:hint="eastAsia"/>
          <w:color w:val="auto"/>
          <w:kern w:val="0"/>
          <w:szCs w:val="21"/>
          <w:lang w:eastAsia="zh-CN"/>
        </w:rPr>
        <w:t>：马涛</w:t>
      </w:r>
    </w:p>
    <w:p>
      <w:pPr>
        <w:tabs>
          <w:tab w:val="left" w:pos="0"/>
        </w:tabs>
        <w:spacing w:line="360" w:lineRule="auto"/>
        <w:ind w:firstLine="420" w:firstLineChars="200"/>
        <w:rPr>
          <w:rFonts w:hint="default"/>
          <w:color w:val="auto"/>
          <w:kern w:val="0"/>
          <w:szCs w:val="21"/>
          <w:lang w:val="en-US"/>
        </w:rPr>
      </w:pPr>
      <w:r>
        <w:rPr>
          <w:rFonts w:hint="eastAsia"/>
          <w:color w:val="auto"/>
          <w:kern w:val="0"/>
          <w:szCs w:val="21"/>
        </w:rPr>
        <w:t>电话：</w:t>
      </w:r>
      <w:r>
        <w:rPr>
          <w:rFonts w:hint="eastAsia"/>
          <w:color w:val="auto"/>
          <w:kern w:val="0"/>
          <w:szCs w:val="21"/>
          <w:lang w:val="en-US" w:eastAsia="zh-CN"/>
        </w:rPr>
        <w:t>15247271360</w:t>
      </w:r>
    </w:p>
    <w:p>
      <w:pPr>
        <w:tabs>
          <w:tab w:val="left" w:pos="0"/>
        </w:tabs>
        <w:spacing w:line="360" w:lineRule="auto"/>
        <w:ind w:firstLine="420" w:firstLineChars="200"/>
        <w:rPr>
          <w:rFonts w:hint="eastAsia" w:eastAsia="宋体"/>
          <w:color w:val="auto"/>
          <w:kern w:val="0"/>
          <w:szCs w:val="21"/>
          <w:highlight w:val="none"/>
          <w:lang w:val="en-US" w:eastAsia="zh-CN"/>
        </w:rPr>
      </w:pPr>
      <w:r>
        <w:rPr>
          <w:rFonts w:hint="eastAsia"/>
          <w:color w:val="auto"/>
          <w:kern w:val="0"/>
          <w:szCs w:val="21"/>
          <w:highlight w:val="none"/>
        </w:rPr>
        <w:t>监督部门联系人</w:t>
      </w:r>
    </w:p>
    <w:p>
      <w:pPr>
        <w:tabs>
          <w:tab w:val="left" w:pos="0"/>
        </w:tabs>
        <w:spacing w:line="360" w:lineRule="auto"/>
        <w:ind w:firstLine="420" w:firstLineChars="200"/>
        <w:rPr>
          <w:rFonts w:hint="eastAsia"/>
          <w:color w:val="auto"/>
          <w:kern w:val="0"/>
          <w:szCs w:val="21"/>
          <w:highlight w:val="none"/>
        </w:rPr>
      </w:pPr>
      <w:r>
        <w:rPr>
          <w:rFonts w:hint="eastAsia"/>
          <w:color w:val="auto"/>
          <w:kern w:val="0"/>
          <w:szCs w:val="21"/>
          <w:highlight w:val="none"/>
        </w:rPr>
        <w:t>电话</w:t>
      </w:r>
    </w:p>
    <w:p>
      <w:pPr>
        <w:pStyle w:val="4"/>
        <w:rPr>
          <w:color w:val="auto"/>
        </w:rPr>
      </w:pPr>
    </w:p>
    <w:p>
      <w:pPr>
        <w:tabs>
          <w:tab w:val="left" w:pos="0"/>
        </w:tabs>
        <w:spacing w:line="360" w:lineRule="auto"/>
        <w:ind w:firstLine="420" w:firstLineChars="200"/>
        <w:rPr>
          <w:rFonts w:hint="eastAsia"/>
          <w:color w:val="auto"/>
          <w:kern w:val="0"/>
          <w:szCs w:val="21"/>
        </w:rPr>
      </w:pPr>
      <w:r>
        <w:rPr>
          <w:rFonts w:hint="eastAsia"/>
          <w:color w:val="auto"/>
          <w:kern w:val="0"/>
          <w:szCs w:val="21"/>
        </w:rPr>
        <w:t>招标代理机构：</w:t>
      </w:r>
    </w:p>
    <w:p>
      <w:pPr>
        <w:tabs>
          <w:tab w:val="left" w:pos="0"/>
        </w:tabs>
        <w:spacing w:line="360" w:lineRule="auto"/>
        <w:ind w:firstLine="420" w:firstLineChars="200"/>
        <w:rPr>
          <w:rFonts w:hint="eastAsia" w:eastAsia="宋体"/>
          <w:color w:val="auto"/>
          <w:kern w:val="0"/>
          <w:szCs w:val="21"/>
          <w:lang w:eastAsia="zh-CN"/>
        </w:rPr>
      </w:pPr>
      <w:r>
        <w:rPr>
          <w:rFonts w:hint="eastAsia"/>
          <w:color w:val="auto"/>
          <w:kern w:val="0"/>
          <w:szCs w:val="21"/>
        </w:rPr>
        <w:t>联系人：</w:t>
      </w:r>
    </w:p>
    <w:p>
      <w:pPr>
        <w:tabs>
          <w:tab w:val="left" w:pos="0"/>
        </w:tabs>
        <w:spacing w:line="360" w:lineRule="auto"/>
        <w:ind w:firstLine="420" w:firstLineChars="200"/>
        <w:rPr>
          <w:rFonts w:hint="default" w:eastAsia="宋体"/>
          <w:color w:val="auto"/>
          <w:kern w:val="0"/>
          <w:szCs w:val="21"/>
          <w:lang w:val="en-US" w:eastAsia="zh-CN"/>
        </w:rPr>
      </w:pPr>
      <w:r>
        <w:rPr>
          <w:rFonts w:hint="eastAsia"/>
          <w:color w:val="auto"/>
          <w:kern w:val="0"/>
          <w:szCs w:val="21"/>
        </w:rPr>
        <w:t>电话</w:t>
      </w:r>
    </w:p>
    <w:p>
      <w:pPr>
        <w:tabs>
          <w:tab w:val="left" w:pos="0"/>
        </w:tabs>
        <w:spacing w:line="360" w:lineRule="auto"/>
        <w:ind w:firstLine="420" w:firstLineChars="200"/>
        <w:rPr>
          <w:rFonts w:hint="eastAsia"/>
          <w:color w:val="auto"/>
          <w:kern w:val="0"/>
          <w:szCs w:val="21"/>
        </w:rPr>
      </w:pPr>
      <w:r>
        <w:rPr>
          <w:rFonts w:hint="eastAsia"/>
          <w:color w:val="auto"/>
          <w:kern w:val="0"/>
          <w:szCs w:val="21"/>
        </w:rPr>
        <w:t>邮箱：</w:t>
      </w:r>
    </w:p>
    <w:p>
      <w:pPr>
        <w:keepNext/>
        <w:keepLines/>
        <w:spacing w:before="120" w:after="120" w:line="360" w:lineRule="auto"/>
        <w:jc w:val="center"/>
        <w:outlineLvl w:val="0"/>
        <w:rPr>
          <w:rFonts w:hint="eastAsia" w:ascii="宋体" w:hAnsi="宋体"/>
          <w:b/>
          <w:bCs/>
          <w:kern w:val="44"/>
          <w:sz w:val="28"/>
          <w:szCs w:val="40"/>
        </w:rPr>
      </w:pPr>
      <w:bookmarkStart w:id="23" w:name="_Toc17183"/>
      <w:bookmarkStart w:id="24" w:name="_Toc100819713"/>
    </w:p>
    <w:p>
      <w:pPr>
        <w:keepNext/>
        <w:keepLines/>
        <w:spacing w:before="120" w:after="120" w:line="360" w:lineRule="auto"/>
        <w:jc w:val="center"/>
        <w:outlineLvl w:val="0"/>
        <w:rPr>
          <w:rFonts w:hint="eastAsia" w:ascii="宋体" w:hAnsi="宋体"/>
          <w:b/>
          <w:bCs/>
          <w:kern w:val="44"/>
          <w:sz w:val="32"/>
          <w:szCs w:val="44"/>
        </w:rPr>
      </w:pPr>
      <w:r>
        <w:rPr>
          <w:rFonts w:hint="eastAsia" w:ascii="宋体" w:hAnsi="宋体"/>
          <w:b/>
          <w:bCs/>
          <w:kern w:val="44"/>
          <w:sz w:val="28"/>
          <w:szCs w:val="40"/>
        </w:rPr>
        <w:t>第二章  投标须知</w:t>
      </w:r>
      <w:bookmarkEnd w:id="23"/>
      <w:bookmarkEnd w:id="24"/>
    </w:p>
    <w:tbl>
      <w:tblPr>
        <w:tblStyle w:val="10"/>
        <w:tblW w:w="93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43"/>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b/>
                <w:szCs w:val="21"/>
              </w:rPr>
            </w:pPr>
            <w:r>
              <w:rPr>
                <w:b/>
                <w:szCs w:val="21"/>
              </w:rPr>
              <w:t>条款号</w:t>
            </w:r>
          </w:p>
        </w:tc>
        <w:tc>
          <w:tcPr>
            <w:tcW w:w="2143" w:type="dxa"/>
            <w:noWrap w:val="0"/>
            <w:vAlign w:val="center"/>
          </w:tcPr>
          <w:p>
            <w:pPr>
              <w:spacing w:line="360" w:lineRule="auto"/>
              <w:jc w:val="center"/>
              <w:rPr>
                <w:b/>
                <w:szCs w:val="21"/>
              </w:rPr>
            </w:pPr>
            <w:r>
              <w:rPr>
                <w:b/>
                <w:szCs w:val="21"/>
              </w:rPr>
              <w:t>条 款 名 称</w:t>
            </w:r>
          </w:p>
        </w:tc>
        <w:tc>
          <w:tcPr>
            <w:tcW w:w="6264" w:type="dxa"/>
            <w:noWrap w:val="0"/>
            <w:vAlign w:val="center"/>
          </w:tcPr>
          <w:p>
            <w:pPr>
              <w:spacing w:line="360" w:lineRule="auto"/>
              <w:jc w:val="center"/>
              <w:rPr>
                <w:b/>
                <w:szCs w:val="21"/>
              </w:rPr>
            </w:pPr>
            <w:r>
              <w:rPr>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w:t>
            </w:r>
          </w:p>
        </w:tc>
        <w:tc>
          <w:tcPr>
            <w:tcW w:w="2143" w:type="dxa"/>
            <w:noWrap w:val="0"/>
            <w:vAlign w:val="center"/>
          </w:tcPr>
          <w:p>
            <w:pPr>
              <w:widowControl/>
              <w:spacing w:line="360" w:lineRule="auto"/>
              <w:jc w:val="center"/>
              <w:rPr>
                <w:kern w:val="0"/>
                <w:szCs w:val="21"/>
              </w:rPr>
            </w:pPr>
            <w:r>
              <w:rPr>
                <w:kern w:val="0"/>
                <w:szCs w:val="21"/>
              </w:rPr>
              <w:t>招 标 人</w:t>
            </w:r>
          </w:p>
        </w:tc>
        <w:tc>
          <w:tcPr>
            <w:tcW w:w="6264" w:type="dxa"/>
            <w:noWrap w:val="0"/>
            <w:vAlign w:val="center"/>
          </w:tcPr>
          <w:p>
            <w:pPr>
              <w:widowControl/>
              <w:spacing w:line="360" w:lineRule="auto"/>
              <w:rPr>
                <w:rFonts w:hint="default" w:eastAsia="宋体"/>
                <w:kern w:val="0"/>
                <w:szCs w:val="21"/>
                <w:lang w:val="en-US" w:eastAsia="zh-CN"/>
              </w:rPr>
            </w:pPr>
            <w:r>
              <w:rPr>
                <w:rFonts w:hint="eastAsia"/>
                <w:kern w:val="0"/>
                <w:szCs w:val="21"/>
              </w:rPr>
              <w:t>招标人：包头北方安全防护装备制造有限公司</w:t>
            </w:r>
          </w:p>
          <w:p>
            <w:pPr>
              <w:widowControl/>
              <w:spacing w:line="360" w:lineRule="auto"/>
              <w:rPr>
                <w:rFonts w:hint="eastAsia" w:eastAsia="宋体"/>
                <w:kern w:val="0"/>
                <w:szCs w:val="21"/>
                <w:lang w:eastAsia="zh-CN"/>
              </w:rPr>
            </w:pPr>
            <w:r>
              <w:rPr>
                <w:rFonts w:hint="eastAsia"/>
                <w:kern w:val="0"/>
                <w:szCs w:val="21"/>
              </w:rPr>
              <w:t>联系人：</w:t>
            </w:r>
            <w:r>
              <w:rPr>
                <w:rFonts w:hint="eastAsia"/>
                <w:kern w:val="0"/>
                <w:szCs w:val="21"/>
                <w:lang w:eastAsia="zh-CN"/>
              </w:rPr>
              <w:t>马涛</w:t>
            </w:r>
          </w:p>
          <w:p>
            <w:pPr>
              <w:tabs>
                <w:tab w:val="left" w:pos="0"/>
              </w:tabs>
              <w:spacing w:line="360" w:lineRule="auto"/>
              <w:rPr>
                <w:rFonts w:hint="default" w:eastAsia="宋体"/>
                <w:kern w:val="0"/>
                <w:szCs w:val="21"/>
                <w:lang w:val="en-US" w:eastAsia="zh-CN"/>
              </w:rPr>
            </w:pPr>
            <w:r>
              <w:rPr>
                <w:rFonts w:hint="eastAsia"/>
                <w:kern w:val="0"/>
                <w:szCs w:val="21"/>
              </w:rPr>
              <w:t>电话：</w:t>
            </w:r>
            <w:r>
              <w:rPr>
                <w:rFonts w:hint="eastAsia"/>
                <w:color w:val="auto"/>
                <w:kern w:val="0"/>
                <w:szCs w:val="21"/>
                <w:lang w:val="en-US" w:eastAsia="zh-CN"/>
              </w:rPr>
              <w:t>15247271360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1.2</w:t>
            </w:r>
          </w:p>
        </w:tc>
        <w:tc>
          <w:tcPr>
            <w:tcW w:w="2143" w:type="dxa"/>
            <w:noWrap w:val="0"/>
            <w:vAlign w:val="center"/>
          </w:tcPr>
          <w:p>
            <w:pPr>
              <w:widowControl/>
              <w:spacing w:line="360" w:lineRule="auto"/>
              <w:jc w:val="center"/>
              <w:rPr>
                <w:kern w:val="0"/>
                <w:szCs w:val="21"/>
              </w:rPr>
            </w:pPr>
            <w:r>
              <w:rPr>
                <w:szCs w:val="21"/>
              </w:rPr>
              <w:t>招标代理机构</w:t>
            </w:r>
          </w:p>
        </w:tc>
        <w:tc>
          <w:tcPr>
            <w:tcW w:w="6264" w:type="dxa"/>
            <w:noWrap w:val="0"/>
            <w:vAlign w:val="center"/>
          </w:tcPr>
          <w:p>
            <w:pPr>
              <w:widowControl/>
              <w:spacing w:line="360" w:lineRule="auto"/>
              <w:rPr>
                <w:rFonts w:hint="eastAsia"/>
                <w:lang w:eastAsia="zh-CN"/>
              </w:rPr>
            </w:pPr>
            <w:r>
              <w:t>名  称</w:t>
            </w:r>
          </w:p>
          <w:p>
            <w:pPr>
              <w:widowControl/>
              <w:spacing w:line="360" w:lineRule="auto"/>
            </w:pPr>
            <w:r>
              <w:t>地  址：</w:t>
            </w:r>
          </w:p>
          <w:p>
            <w:pPr>
              <w:widowControl/>
              <w:spacing w:line="360" w:lineRule="auto"/>
              <w:rPr>
                <w:rFonts w:hint="eastAsia"/>
                <w:lang w:eastAsia="zh-CN"/>
              </w:rPr>
            </w:pPr>
            <w:r>
              <w:t>联系人：</w:t>
            </w:r>
          </w:p>
          <w:p>
            <w:pPr>
              <w:widowControl/>
              <w:spacing w:line="360" w:lineRule="auto"/>
              <w:rPr>
                <w:rFonts w:hint="default"/>
                <w:lang w:val="en-US" w:eastAsia="zh-CN"/>
              </w:rPr>
            </w:pPr>
            <w:r>
              <w:t>电  话：</w:t>
            </w:r>
          </w:p>
          <w:p>
            <w:pPr>
              <w:widowControl/>
              <w:spacing w:line="360" w:lineRule="auto"/>
              <w:rPr>
                <w:rFonts w:hint="eastAsia" w:eastAsia="宋体"/>
                <w:lang w:val="en-US" w:eastAsia="zh-CN"/>
              </w:rPr>
            </w:pPr>
            <w:r>
              <w:rPr>
                <w:rFonts w:hint="eastAsia" w:ascii="Times New Roman" w:hAnsi="Times New Roman" w:eastAsia="宋体" w:cs="Times New Roman"/>
              </w:rPr>
              <w:t>邮箱</w:t>
            </w:r>
            <w:r>
              <w:rPr>
                <w:rFonts w:hint="eastAsia" w:ascii="Times New Roman" w:hAnsi="Times New Roman" w:eastAsia="宋体"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1.3</w:t>
            </w:r>
          </w:p>
        </w:tc>
        <w:tc>
          <w:tcPr>
            <w:tcW w:w="2143" w:type="dxa"/>
            <w:noWrap w:val="0"/>
            <w:vAlign w:val="center"/>
          </w:tcPr>
          <w:p>
            <w:pPr>
              <w:widowControl/>
              <w:spacing w:line="360" w:lineRule="auto"/>
              <w:jc w:val="center"/>
              <w:rPr>
                <w:szCs w:val="21"/>
              </w:rPr>
            </w:pPr>
            <w:r>
              <w:rPr>
                <w:szCs w:val="21"/>
              </w:rPr>
              <w:t>项目名称</w:t>
            </w:r>
          </w:p>
        </w:tc>
        <w:tc>
          <w:tcPr>
            <w:tcW w:w="6264" w:type="dxa"/>
            <w:noWrap w:val="0"/>
            <w:vAlign w:val="center"/>
          </w:tcPr>
          <w:p>
            <w:pPr>
              <w:widowControl/>
              <w:spacing w:line="360" w:lineRule="auto"/>
              <w:rPr>
                <w:rFonts w:hint="default" w:eastAsia="宋体"/>
                <w:kern w:val="0"/>
                <w:szCs w:val="21"/>
                <w:lang w:val="en-US" w:eastAsia="zh-CN"/>
              </w:rPr>
            </w:pPr>
            <w:r>
              <w:rPr>
                <w:rFonts w:hint="eastAsia" w:ascii="Times New Roman" w:hAnsi="Times New Roman" w:eastAsia="宋体" w:cs="Times New Roman"/>
                <w:bCs/>
                <w:color w:val="auto"/>
                <w:kern w:val="0"/>
                <w:szCs w:val="21"/>
                <w:highlight w:val="none"/>
                <w:lang w:val="en-US" w:eastAsia="zh-CN" w:bidi="en-US"/>
              </w:rPr>
              <w:t>北方安防公司</w:t>
            </w:r>
            <w:r>
              <w:rPr>
                <w:rFonts w:hint="eastAsia" w:cs="Times New Roman"/>
                <w:bCs/>
                <w:color w:val="auto"/>
                <w:kern w:val="0"/>
                <w:szCs w:val="21"/>
                <w:highlight w:val="none"/>
                <w:lang w:val="en-US" w:eastAsia="zh-CN" w:bidi="en-US"/>
              </w:rPr>
              <w:t>非金属生产线抛丸机设备基础施工</w:t>
            </w:r>
            <w:r>
              <w:rPr>
                <w:rFonts w:hint="eastAsia" w:ascii="Times New Roman" w:hAnsi="Times New Roman" w:eastAsia="宋体" w:cs="Times New Roman"/>
                <w:bCs/>
                <w:color w:val="auto"/>
                <w:kern w:val="0"/>
                <w:szCs w:val="21"/>
                <w:highlight w:val="none"/>
                <w:lang w:val="en-US" w:eastAsia="zh-CN" w:bidi="en-U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1.4</w:t>
            </w:r>
          </w:p>
        </w:tc>
        <w:tc>
          <w:tcPr>
            <w:tcW w:w="2143" w:type="dxa"/>
            <w:noWrap w:val="0"/>
            <w:vAlign w:val="center"/>
          </w:tcPr>
          <w:p>
            <w:pPr>
              <w:widowControl/>
              <w:spacing w:line="360" w:lineRule="auto"/>
              <w:jc w:val="center"/>
              <w:rPr>
                <w:szCs w:val="21"/>
              </w:rPr>
            </w:pPr>
            <w:r>
              <w:rPr>
                <w:szCs w:val="21"/>
              </w:rPr>
              <w:t>建设地点</w:t>
            </w:r>
          </w:p>
        </w:tc>
        <w:tc>
          <w:tcPr>
            <w:tcW w:w="6264" w:type="dxa"/>
            <w:noWrap w:val="0"/>
            <w:vAlign w:val="center"/>
          </w:tcPr>
          <w:p>
            <w:pPr>
              <w:widowControl/>
              <w:spacing w:line="360" w:lineRule="auto"/>
              <w:rPr>
                <w:rFonts w:hint="eastAsia" w:eastAsia="宋体"/>
                <w:szCs w:val="21"/>
                <w:lang w:val="en-US" w:eastAsia="zh-CN"/>
              </w:rPr>
            </w:pPr>
            <w:r>
              <w:rPr>
                <w:rFonts w:hint="eastAsia"/>
                <w:szCs w:val="21"/>
                <w:lang w:eastAsia="zh-CN"/>
              </w:rPr>
              <w:t>北方安防公司非金属生产线热处理车间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1.5</w:t>
            </w:r>
          </w:p>
        </w:tc>
        <w:tc>
          <w:tcPr>
            <w:tcW w:w="2143" w:type="dxa"/>
            <w:noWrap w:val="0"/>
            <w:vAlign w:val="center"/>
          </w:tcPr>
          <w:p>
            <w:pPr>
              <w:widowControl/>
              <w:spacing w:line="360" w:lineRule="auto"/>
              <w:jc w:val="center"/>
              <w:rPr>
                <w:szCs w:val="21"/>
              </w:rPr>
            </w:pPr>
            <w:r>
              <w:rPr>
                <w:szCs w:val="21"/>
              </w:rPr>
              <w:t>资金来源</w:t>
            </w:r>
          </w:p>
        </w:tc>
        <w:tc>
          <w:tcPr>
            <w:tcW w:w="6264" w:type="dxa"/>
            <w:noWrap w:val="0"/>
            <w:vAlign w:val="center"/>
          </w:tcPr>
          <w:p>
            <w:pPr>
              <w:widowControl/>
              <w:spacing w:line="360" w:lineRule="auto"/>
              <w:rPr>
                <w:szCs w:val="21"/>
              </w:rPr>
            </w:pPr>
            <w:r>
              <w:rPr>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1.6</w:t>
            </w:r>
          </w:p>
        </w:tc>
        <w:tc>
          <w:tcPr>
            <w:tcW w:w="2143" w:type="dxa"/>
            <w:noWrap w:val="0"/>
            <w:vAlign w:val="center"/>
          </w:tcPr>
          <w:p>
            <w:pPr>
              <w:widowControl/>
              <w:spacing w:line="360" w:lineRule="auto"/>
              <w:jc w:val="center"/>
              <w:rPr>
                <w:szCs w:val="21"/>
              </w:rPr>
            </w:pPr>
            <w:r>
              <w:rPr>
                <w:szCs w:val="21"/>
              </w:rPr>
              <w:t>出资比例</w:t>
            </w:r>
          </w:p>
        </w:tc>
        <w:tc>
          <w:tcPr>
            <w:tcW w:w="6264" w:type="dxa"/>
            <w:noWrap w:val="0"/>
            <w:vAlign w:val="center"/>
          </w:tcPr>
          <w:p>
            <w:pPr>
              <w:widowControl/>
              <w:spacing w:line="360" w:lineRule="auto"/>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1.7</w:t>
            </w:r>
          </w:p>
        </w:tc>
        <w:tc>
          <w:tcPr>
            <w:tcW w:w="2143" w:type="dxa"/>
            <w:noWrap w:val="0"/>
            <w:vAlign w:val="center"/>
          </w:tcPr>
          <w:p>
            <w:pPr>
              <w:widowControl/>
              <w:spacing w:line="360" w:lineRule="auto"/>
              <w:jc w:val="center"/>
              <w:rPr>
                <w:szCs w:val="21"/>
              </w:rPr>
            </w:pPr>
            <w:r>
              <w:rPr>
                <w:szCs w:val="21"/>
              </w:rPr>
              <w:t>资金落实情况</w:t>
            </w:r>
          </w:p>
        </w:tc>
        <w:tc>
          <w:tcPr>
            <w:tcW w:w="6264" w:type="dxa"/>
            <w:noWrap w:val="0"/>
            <w:vAlign w:val="center"/>
          </w:tcPr>
          <w:p>
            <w:pPr>
              <w:widowControl/>
              <w:spacing w:line="360" w:lineRule="auto"/>
              <w:rPr>
                <w:szCs w:val="21"/>
              </w:rPr>
            </w:pPr>
            <w:r>
              <w:rPr>
                <w:szCs w:val="21"/>
              </w:rPr>
              <w:t>资金已经落实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1.8</w:t>
            </w:r>
          </w:p>
        </w:tc>
        <w:tc>
          <w:tcPr>
            <w:tcW w:w="2143" w:type="dxa"/>
            <w:noWrap w:val="0"/>
            <w:vAlign w:val="center"/>
          </w:tcPr>
          <w:p>
            <w:pPr>
              <w:widowControl/>
              <w:spacing w:line="360" w:lineRule="auto"/>
              <w:jc w:val="center"/>
              <w:rPr>
                <w:kern w:val="0"/>
                <w:szCs w:val="21"/>
              </w:rPr>
            </w:pPr>
            <w:r>
              <w:rPr>
                <w:kern w:val="0"/>
                <w:szCs w:val="21"/>
              </w:rPr>
              <w:t>招标范围</w:t>
            </w:r>
          </w:p>
        </w:tc>
        <w:tc>
          <w:tcPr>
            <w:tcW w:w="6264" w:type="dxa"/>
            <w:noWrap w:val="0"/>
            <w:vAlign w:val="center"/>
          </w:tcPr>
          <w:p>
            <w:pPr>
              <w:widowControl/>
              <w:spacing w:line="360" w:lineRule="auto"/>
              <w:rPr>
                <w:rFonts w:eastAsia="楷体_GB2312"/>
                <w:kern w:val="0"/>
                <w:szCs w:val="21"/>
              </w:rPr>
            </w:pPr>
            <w:r>
              <w:rPr>
                <w:rFonts w:hint="eastAsia"/>
                <w:color w:val="auto"/>
                <w:kern w:val="0"/>
                <w:szCs w:val="21"/>
                <w:lang w:val="en-US" w:eastAsia="zh-CN"/>
              </w:rPr>
              <w:t>以施工图纸为准并结合工程预算编制说明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1.9</w:t>
            </w:r>
          </w:p>
        </w:tc>
        <w:tc>
          <w:tcPr>
            <w:tcW w:w="2143" w:type="dxa"/>
            <w:noWrap w:val="0"/>
            <w:vAlign w:val="center"/>
          </w:tcPr>
          <w:p>
            <w:pPr>
              <w:widowControl/>
              <w:spacing w:line="360" w:lineRule="auto"/>
              <w:jc w:val="center"/>
              <w:rPr>
                <w:kern w:val="0"/>
                <w:szCs w:val="21"/>
              </w:rPr>
            </w:pPr>
            <w:r>
              <w:rPr>
                <w:kern w:val="0"/>
                <w:szCs w:val="21"/>
              </w:rPr>
              <w:t>计划工期</w:t>
            </w:r>
          </w:p>
        </w:tc>
        <w:tc>
          <w:tcPr>
            <w:tcW w:w="6264" w:type="dxa"/>
            <w:noWrap w:val="0"/>
            <w:vAlign w:val="center"/>
          </w:tcPr>
          <w:p>
            <w:pPr>
              <w:widowControl/>
              <w:spacing w:line="360" w:lineRule="auto"/>
              <w:rPr>
                <w:kern w:val="0"/>
                <w:szCs w:val="21"/>
              </w:rPr>
            </w:pPr>
            <w:r>
              <w:rPr>
                <w:rFonts w:hint="eastAsia"/>
                <w:kern w:val="0"/>
                <w:szCs w:val="21"/>
              </w:rPr>
              <w:t>工期</w:t>
            </w:r>
            <w:r>
              <w:rPr>
                <w:rFonts w:hint="eastAsia"/>
                <w:kern w:val="0"/>
                <w:szCs w:val="21"/>
                <w:lang w:eastAsia="zh-CN"/>
              </w:rPr>
              <w:t>：合同签订后</w:t>
            </w:r>
            <w:r>
              <w:rPr>
                <w:rFonts w:hint="eastAsia"/>
                <w:kern w:val="0"/>
                <w:szCs w:val="21"/>
                <w:highlight w:val="none"/>
                <w:lang w:val="en-US" w:eastAsia="zh-CN"/>
              </w:rPr>
              <w:t>30</w:t>
            </w:r>
            <w:r>
              <w:rPr>
                <w:rFonts w:hint="eastAsia"/>
                <w:kern w:val="0"/>
                <w:szCs w:val="21"/>
                <w:lang w:val="en-US" w:eastAsia="zh-CN"/>
              </w:rPr>
              <w:t>天内</w:t>
            </w:r>
            <w:r>
              <w:rPr>
                <w:kern w:val="0"/>
                <w:szCs w:val="21"/>
              </w:rPr>
              <w:t>。</w:t>
            </w:r>
          </w:p>
          <w:p>
            <w:pPr>
              <w:widowControl/>
              <w:spacing w:line="360" w:lineRule="auto"/>
              <w:rPr>
                <w:kern w:val="0"/>
                <w:szCs w:val="21"/>
                <w:highlight w:val="yellow"/>
              </w:rPr>
            </w:pPr>
            <w:r>
              <w:rPr>
                <w:kern w:val="0"/>
                <w:szCs w:val="21"/>
              </w:rPr>
              <w:t>注：如中标单位因自身原因未按期完成，招标人将进行处罚（合同中另行约定）。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1.10</w:t>
            </w:r>
          </w:p>
        </w:tc>
        <w:tc>
          <w:tcPr>
            <w:tcW w:w="2143" w:type="dxa"/>
            <w:noWrap w:val="0"/>
            <w:vAlign w:val="center"/>
          </w:tcPr>
          <w:p>
            <w:pPr>
              <w:widowControl/>
              <w:spacing w:line="360" w:lineRule="auto"/>
              <w:jc w:val="center"/>
              <w:rPr>
                <w:kern w:val="0"/>
                <w:szCs w:val="21"/>
              </w:rPr>
            </w:pPr>
            <w:r>
              <w:rPr>
                <w:kern w:val="0"/>
                <w:szCs w:val="21"/>
              </w:rPr>
              <w:t>质量要求</w:t>
            </w:r>
          </w:p>
          <w:p>
            <w:pPr>
              <w:widowControl/>
              <w:spacing w:line="360" w:lineRule="auto"/>
              <w:jc w:val="center"/>
              <w:rPr>
                <w:kern w:val="0"/>
                <w:szCs w:val="21"/>
              </w:rPr>
            </w:pPr>
            <w:r>
              <w:rPr>
                <w:kern w:val="0"/>
                <w:szCs w:val="21"/>
              </w:rPr>
              <w:t>及安全要求</w:t>
            </w:r>
          </w:p>
        </w:tc>
        <w:tc>
          <w:tcPr>
            <w:tcW w:w="6264" w:type="dxa"/>
            <w:noWrap w:val="0"/>
            <w:vAlign w:val="center"/>
          </w:tcPr>
          <w:p>
            <w:pPr>
              <w:widowControl/>
              <w:spacing w:line="360" w:lineRule="auto"/>
              <w:rPr>
                <w:kern w:val="0"/>
                <w:szCs w:val="21"/>
              </w:rPr>
            </w:pPr>
            <w:bookmarkStart w:id="25" w:name="EB208e7de46f5e40b8b2cbe8d42195f084"/>
            <w:r>
              <w:rPr>
                <w:kern w:val="0"/>
                <w:szCs w:val="21"/>
              </w:rPr>
              <w:t>质量要求：</w:t>
            </w:r>
            <w:r>
              <w:rPr>
                <w:szCs w:val="21"/>
              </w:rPr>
              <w:t>符合国家质量验评合格标准</w:t>
            </w:r>
            <w:bookmarkEnd w:id="25"/>
          </w:p>
          <w:p>
            <w:pPr>
              <w:pStyle w:val="7"/>
              <w:widowControl/>
              <w:spacing w:line="360" w:lineRule="auto"/>
              <w:rPr>
                <w:rFonts w:ascii="Times New Roman" w:hAnsi="Times New Roman" w:cs="Times New Roman"/>
                <w:bCs w:val="0"/>
                <w:color w:val="auto"/>
              </w:rPr>
            </w:pPr>
            <w:r>
              <w:rPr>
                <w:rFonts w:ascii="Times New Roman" w:hAnsi="Times New Roman" w:cs="Times New Roman"/>
                <w:bCs w:val="0"/>
                <w:color w:val="auto"/>
              </w:rPr>
              <w:t>安全标准：符合国家安全相关标准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1.11</w:t>
            </w:r>
          </w:p>
        </w:tc>
        <w:tc>
          <w:tcPr>
            <w:tcW w:w="2143" w:type="dxa"/>
            <w:noWrap w:val="0"/>
            <w:vAlign w:val="center"/>
          </w:tcPr>
          <w:p>
            <w:pPr>
              <w:widowControl/>
              <w:spacing w:line="360" w:lineRule="auto"/>
              <w:jc w:val="center"/>
              <w:rPr>
                <w:kern w:val="0"/>
                <w:szCs w:val="21"/>
              </w:rPr>
            </w:pPr>
            <w:r>
              <w:rPr>
                <w:kern w:val="0"/>
                <w:szCs w:val="21"/>
              </w:rPr>
              <w:t>投标人资质条件、能力和信誉</w:t>
            </w:r>
          </w:p>
        </w:tc>
        <w:tc>
          <w:tcPr>
            <w:tcW w:w="6264" w:type="dxa"/>
            <w:noWrap w:val="0"/>
            <w:vAlign w:val="center"/>
          </w:tcPr>
          <w:p>
            <w:pPr>
              <w:tabs>
                <w:tab w:val="left" w:pos="0"/>
                <w:tab w:val="left" w:pos="980"/>
                <w:tab w:val="left" w:pos="1122"/>
              </w:tabs>
              <w:spacing w:line="360" w:lineRule="auto"/>
              <w:rPr>
                <w:color w:val="auto"/>
                <w:szCs w:val="21"/>
              </w:rPr>
            </w:pPr>
            <w:r>
              <w:rPr>
                <w:rFonts w:hint="eastAsia"/>
                <w:color w:val="auto"/>
                <w:szCs w:val="21"/>
              </w:rPr>
              <w:t>（一）符合下列基本资格条件：</w:t>
            </w:r>
          </w:p>
          <w:p>
            <w:pPr>
              <w:tabs>
                <w:tab w:val="left" w:pos="980"/>
              </w:tabs>
              <w:spacing w:line="360" w:lineRule="auto"/>
              <w:rPr>
                <w:color w:val="auto"/>
                <w:szCs w:val="21"/>
              </w:rPr>
            </w:pPr>
            <w:r>
              <w:rPr>
                <w:color w:val="auto"/>
                <w:szCs w:val="21"/>
              </w:rPr>
              <w:t>1.</w:t>
            </w:r>
            <w:r>
              <w:rPr>
                <w:rFonts w:hint="eastAsia"/>
                <w:color w:val="auto"/>
                <w:szCs w:val="21"/>
              </w:rPr>
              <w:t>具有独立承担民事责任的能力；</w:t>
            </w:r>
          </w:p>
          <w:p>
            <w:pPr>
              <w:tabs>
                <w:tab w:val="left" w:pos="980"/>
              </w:tabs>
              <w:spacing w:line="360" w:lineRule="auto"/>
              <w:rPr>
                <w:color w:val="auto"/>
                <w:szCs w:val="21"/>
              </w:rPr>
            </w:pPr>
            <w:r>
              <w:rPr>
                <w:color w:val="auto"/>
                <w:szCs w:val="21"/>
              </w:rPr>
              <w:t>2.</w:t>
            </w:r>
            <w:r>
              <w:rPr>
                <w:rFonts w:hint="eastAsia"/>
                <w:color w:val="auto"/>
                <w:szCs w:val="21"/>
              </w:rPr>
              <w:t>具有良好的商业信誉和健全的财务会计制度；</w:t>
            </w:r>
          </w:p>
          <w:p>
            <w:pPr>
              <w:tabs>
                <w:tab w:val="left" w:pos="980"/>
              </w:tabs>
              <w:spacing w:line="360" w:lineRule="auto"/>
              <w:rPr>
                <w:color w:val="auto"/>
                <w:szCs w:val="21"/>
              </w:rPr>
            </w:pPr>
            <w:r>
              <w:rPr>
                <w:color w:val="auto"/>
                <w:szCs w:val="21"/>
              </w:rPr>
              <w:t>3.</w:t>
            </w:r>
            <w:r>
              <w:rPr>
                <w:rFonts w:hint="eastAsia"/>
                <w:color w:val="auto"/>
                <w:szCs w:val="21"/>
              </w:rPr>
              <w:t>具有履行合同所必需的设备和专业技术能力；</w:t>
            </w:r>
          </w:p>
          <w:p>
            <w:pPr>
              <w:tabs>
                <w:tab w:val="left" w:pos="980"/>
              </w:tabs>
              <w:spacing w:line="360" w:lineRule="auto"/>
              <w:rPr>
                <w:color w:val="auto"/>
                <w:szCs w:val="21"/>
              </w:rPr>
            </w:pPr>
            <w:r>
              <w:rPr>
                <w:color w:val="auto"/>
                <w:szCs w:val="21"/>
              </w:rPr>
              <w:t>4.</w:t>
            </w:r>
            <w:r>
              <w:rPr>
                <w:rFonts w:hint="eastAsia"/>
                <w:color w:val="auto"/>
                <w:szCs w:val="21"/>
              </w:rPr>
              <w:t>有依法缴纳税收和社会保障资金的良好记录；</w:t>
            </w:r>
          </w:p>
          <w:p>
            <w:pPr>
              <w:tabs>
                <w:tab w:val="left" w:pos="980"/>
              </w:tabs>
              <w:spacing w:line="360" w:lineRule="auto"/>
              <w:rPr>
                <w:color w:val="auto"/>
                <w:szCs w:val="21"/>
              </w:rPr>
            </w:pPr>
            <w:r>
              <w:rPr>
                <w:rFonts w:hint="eastAsia"/>
                <w:color w:val="auto"/>
                <w:szCs w:val="21"/>
                <w:lang w:val="en-US" w:eastAsia="zh-CN"/>
              </w:rPr>
              <w:t>5.</w:t>
            </w:r>
            <w:r>
              <w:rPr>
                <w:rFonts w:hint="eastAsia"/>
                <w:color w:val="auto"/>
                <w:szCs w:val="21"/>
              </w:rPr>
              <w:t>法律、行政法规规定的其他条件。</w:t>
            </w:r>
          </w:p>
          <w:p>
            <w:pPr>
              <w:tabs>
                <w:tab w:val="left" w:pos="980"/>
              </w:tabs>
              <w:spacing w:line="360" w:lineRule="auto"/>
              <w:rPr>
                <w:color w:val="auto"/>
                <w:szCs w:val="21"/>
              </w:rPr>
            </w:pPr>
            <w:r>
              <w:rPr>
                <w:rFonts w:hint="eastAsia"/>
                <w:color w:val="auto"/>
                <w:szCs w:val="21"/>
              </w:rPr>
              <w:t>（二）经营范围内应包含建筑施工等相关内容；</w:t>
            </w:r>
          </w:p>
          <w:p>
            <w:pPr>
              <w:tabs>
                <w:tab w:val="left" w:pos="980"/>
              </w:tabs>
              <w:spacing w:line="360" w:lineRule="auto"/>
              <w:rPr>
                <w:color w:val="auto"/>
                <w:szCs w:val="21"/>
              </w:rPr>
            </w:pPr>
            <w:r>
              <w:rPr>
                <w:rFonts w:hint="eastAsia"/>
                <w:color w:val="auto"/>
                <w:szCs w:val="21"/>
              </w:rPr>
              <w:t>（</w:t>
            </w:r>
            <w:r>
              <w:rPr>
                <w:rFonts w:hint="eastAsia"/>
                <w:color w:val="auto"/>
                <w:szCs w:val="21"/>
                <w:lang w:eastAsia="zh-CN"/>
              </w:rPr>
              <w:t>三</w:t>
            </w:r>
            <w:r>
              <w:rPr>
                <w:rFonts w:hint="eastAsia"/>
                <w:color w:val="auto"/>
                <w:szCs w:val="21"/>
              </w:rPr>
              <w:t>）通过</w:t>
            </w:r>
            <w:r>
              <w:rPr>
                <w:color w:val="auto"/>
                <w:szCs w:val="21"/>
              </w:rPr>
              <w:t>“</w:t>
            </w:r>
            <w:r>
              <w:rPr>
                <w:rFonts w:hint="eastAsia"/>
                <w:color w:val="auto"/>
                <w:szCs w:val="21"/>
              </w:rPr>
              <w:t>中国裁判文书网</w:t>
            </w:r>
            <w:r>
              <w:rPr>
                <w:color w:val="auto"/>
                <w:szCs w:val="21"/>
              </w:rPr>
              <w:t>”</w:t>
            </w:r>
            <w:r>
              <w:rPr>
                <w:rFonts w:hint="eastAsia"/>
                <w:color w:val="auto"/>
                <w:szCs w:val="21"/>
              </w:rPr>
              <w:t>（</w:t>
            </w:r>
            <w:r>
              <w:rPr>
                <w:color w:val="auto"/>
                <w:szCs w:val="21"/>
              </w:rPr>
              <w:t>http://wenshu.court.gov.cn/</w:t>
            </w:r>
            <w:r>
              <w:rPr>
                <w:rFonts w:hint="eastAsia"/>
                <w:color w:val="auto"/>
                <w:szCs w:val="21"/>
              </w:rPr>
              <w:t>）查询投标人、法定代表人无行贿犯罪记录。</w:t>
            </w:r>
          </w:p>
          <w:p>
            <w:pPr>
              <w:tabs>
                <w:tab w:val="left" w:pos="980"/>
              </w:tabs>
              <w:spacing w:line="360" w:lineRule="auto"/>
              <w:rPr>
                <w:color w:val="auto"/>
                <w:szCs w:val="21"/>
              </w:rPr>
            </w:pPr>
            <w:r>
              <w:rPr>
                <w:rFonts w:hint="eastAsia"/>
                <w:color w:val="auto"/>
                <w:szCs w:val="21"/>
              </w:rPr>
              <w:t>（</w:t>
            </w:r>
            <w:r>
              <w:rPr>
                <w:rFonts w:hint="eastAsia"/>
                <w:color w:val="auto"/>
                <w:szCs w:val="21"/>
                <w:lang w:eastAsia="zh-CN"/>
              </w:rPr>
              <w:t>四</w:t>
            </w:r>
            <w:r>
              <w:rPr>
                <w:rFonts w:hint="eastAsia"/>
                <w:color w:val="auto"/>
                <w:szCs w:val="21"/>
              </w:rPr>
              <w:t>）投标企业</w:t>
            </w:r>
            <w:r>
              <w:rPr>
                <w:rFonts w:hint="eastAsia"/>
                <w:bCs/>
                <w:color w:val="auto"/>
                <w:szCs w:val="21"/>
              </w:rPr>
              <w:t>具有行政主管部门核发的</w:t>
            </w:r>
            <w:r>
              <w:rPr>
                <w:rFonts w:hint="eastAsia"/>
                <w:color w:val="auto"/>
                <w:szCs w:val="21"/>
              </w:rPr>
              <w:t>施工劳务企业资质</w:t>
            </w:r>
            <w:r>
              <w:rPr>
                <w:rFonts w:hint="eastAsia"/>
                <w:bCs/>
                <w:color w:val="auto"/>
                <w:szCs w:val="21"/>
              </w:rPr>
              <w:t>，并具有有效的</w:t>
            </w:r>
            <w:r>
              <w:rPr>
                <w:rFonts w:hint="eastAsia"/>
                <w:color w:val="auto"/>
                <w:szCs w:val="21"/>
              </w:rPr>
              <w:t>安全生产许可证；</w:t>
            </w:r>
          </w:p>
          <w:p>
            <w:pPr>
              <w:tabs>
                <w:tab w:val="left" w:pos="980"/>
              </w:tabs>
              <w:spacing w:line="360" w:lineRule="auto"/>
              <w:rPr>
                <w:b/>
                <w:bCs/>
                <w:szCs w:val="21"/>
              </w:rPr>
            </w:pPr>
            <w:r>
              <w:rPr>
                <w:rFonts w:hint="eastAsia"/>
                <w:color w:val="auto"/>
                <w:szCs w:val="21"/>
              </w:rPr>
              <w:t>（</w:t>
            </w:r>
            <w:r>
              <w:rPr>
                <w:rFonts w:hint="eastAsia"/>
                <w:color w:val="auto"/>
                <w:szCs w:val="21"/>
                <w:lang w:eastAsia="zh-CN"/>
              </w:rPr>
              <w:t>五</w:t>
            </w:r>
            <w:r>
              <w:rPr>
                <w:rFonts w:hint="eastAsia"/>
                <w:color w:val="auto"/>
                <w:szCs w:val="21"/>
              </w:rPr>
              <w:t>）投标人须提供有效的基本账户开户许可证或基本存款账户信息；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1.12</w:t>
            </w:r>
          </w:p>
        </w:tc>
        <w:tc>
          <w:tcPr>
            <w:tcW w:w="2143" w:type="dxa"/>
            <w:noWrap w:val="0"/>
            <w:vAlign w:val="center"/>
          </w:tcPr>
          <w:p>
            <w:pPr>
              <w:widowControl/>
              <w:spacing w:line="360" w:lineRule="auto"/>
              <w:jc w:val="center"/>
              <w:rPr>
                <w:szCs w:val="21"/>
              </w:rPr>
            </w:pPr>
            <w:r>
              <w:rPr>
                <w:szCs w:val="21"/>
              </w:rPr>
              <w:t>是否接受联合体</w:t>
            </w:r>
          </w:p>
          <w:p>
            <w:pPr>
              <w:widowControl/>
              <w:spacing w:line="360" w:lineRule="auto"/>
              <w:jc w:val="center"/>
              <w:rPr>
                <w:kern w:val="0"/>
                <w:szCs w:val="21"/>
              </w:rPr>
            </w:pPr>
            <w:r>
              <w:rPr>
                <w:szCs w:val="21"/>
              </w:rPr>
              <w:t>投标</w:t>
            </w:r>
          </w:p>
        </w:tc>
        <w:tc>
          <w:tcPr>
            <w:tcW w:w="6264" w:type="dxa"/>
            <w:noWrap w:val="0"/>
            <w:vAlign w:val="center"/>
          </w:tcPr>
          <w:p>
            <w:pPr>
              <w:widowControl/>
              <w:spacing w:line="360" w:lineRule="auto"/>
              <w:rPr>
                <w:kern w:val="0"/>
                <w:szCs w:val="21"/>
              </w:rPr>
            </w:pPr>
            <w:r>
              <w:rPr>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1.13</w:t>
            </w:r>
          </w:p>
        </w:tc>
        <w:tc>
          <w:tcPr>
            <w:tcW w:w="2143" w:type="dxa"/>
            <w:noWrap w:val="0"/>
            <w:vAlign w:val="center"/>
          </w:tcPr>
          <w:p>
            <w:pPr>
              <w:widowControl/>
              <w:spacing w:line="360" w:lineRule="auto"/>
              <w:jc w:val="center"/>
              <w:rPr>
                <w:kern w:val="0"/>
                <w:szCs w:val="21"/>
              </w:rPr>
            </w:pPr>
            <w:r>
              <w:rPr>
                <w:kern w:val="0"/>
                <w:szCs w:val="21"/>
              </w:rPr>
              <w:t>投标人资格审查</w:t>
            </w:r>
          </w:p>
          <w:p>
            <w:pPr>
              <w:widowControl/>
              <w:spacing w:line="360" w:lineRule="auto"/>
              <w:jc w:val="center"/>
              <w:rPr>
                <w:kern w:val="0"/>
                <w:szCs w:val="21"/>
              </w:rPr>
            </w:pPr>
            <w:r>
              <w:rPr>
                <w:kern w:val="0"/>
                <w:szCs w:val="21"/>
              </w:rPr>
              <w:t>资料</w:t>
            </w:r>
          </w:p>
        </w:tc>
        <w:tc>
          <w:tcPr>
            <w:tcW w:w="6264" w:type="dxa"/>
            <w:noWrap w:val="0"/>
            <w:vAlign w:val="center"/>
          </w:tcPr>
          <w:p>
            <w:pPr>
              <w:widowControl/>
              <w:spacing w:line="360" w:lineRule="auto"/>
              <w:rPr>
                <w:b/>
                <w:bCs/>
                <w:kern w:val="0"/>
                <w:szCs w:val="21"/>
              </w:rPr>
            </w:pPr>
            <w:r>
              <w:rPr>
                <w:b/>
                <w:bCs/>
                <w:kern w:val="0"/>
                <w:szCs w:val="21"/>
              </w:rPr>
              <w:t>资格审查方式：</w:t>
            </w:r>
          </w:p>
          <w:p>
            <w:pPr>
              <w:widowControl/>
              <w:spacing w:line="360" w:lineRule="auto"/>
              <w:rPr>
                <w:kern w:val="0"/>
                <w:szCs w:val="21"/>
              </w:rPr>
            </w:pPr>
            <w:r>
              <w:rPr>
                <w:kern w:val="0"/>
                <w:szCs w:val="21"/>
              </w:rPr>
              <w:t>1、本次招标资格审查方式采用资格后审。</w:t>
            </w:r>
          </w:p>
          <w:p>
            <w:pPr>
              <w:widowControl/>
              <w:spacing w:line="360" w:lineRule="auto"/>
              <w:rPr>
                <w:kern w:val="0"/>
                <w:szCs w:val="21"/>
              </w:rPr>
            </w:pPr>
            <w:r>
              <w:rPr>
                <w:kern w:val="0"/>
                <w:szCs w:val="21"/>
              </w:rPr>
              <w:t>2、投标人投标时无需提供资质原件。</w:t>
            </w:r>
          </w:p>
          <w:p>
            <w:pPr>
              <w:pStyle w:val="9"/>
              <w:spacing w:line="360" w:lineRule="auto"/>
              <w:ind w:firstLine="0" w:firstLineChars="0"/>
              <w:rPr>
                <w:b/>
                <w:bCs/>
                <w:szCs w:val="21"/>
              </w:rPr>
            </w:pPr>
            <w:r>
              <w:rPr>
                <w:b/>
                <w:bCs/>
                <w:szCs w:val="21"/>
              </w:rPr>
              <w:t>审查资料：</w:t>
            </w:r>
          </w:p>
          <w:p>
            <w:pPr>
              <w:widowControl/>
              <w:spacing w:line="360" w:lineRule="auto"/>
              <w:rPr>
                <w:kern w:val="0"/>
                <w:szCs w:val="21"/>
              </w:rPr>
            </w:pPr>
            <w:r>
              <w:rPr>
                <w:kern w:val="0"/>
                <w:szCs w:val="21"/>
              </w:rPr>
              <w:t>1</w:t>
            </w:r>
            <w:r>
              <w:rPr>
                <w:rFonts w:hint="eastAsia"/>
                <w:kern w:val="0"/>
                <w:szCs w:val="21"/>
              </w:rPr>
              <w:t>．</w:t>
            </w:r>
            <w:r>
              <w:rPr>
                <w:kern w:val="0"/>
                <w:szCs w:val="21"/>
              </w:rPr>
              <w:t>有效的三证合一的营业执照副本；</w:t>
            </w:r>
          </w:p>
          <w:p>
            <w:pPr>
              <w:widowControl/>
              <w:spacing w:line="360" w:lineRule="auto"/>
              <w:rPr>
                <w:kern w:val="0"/>
                <w:szCs w:val="21"/>
              </w:rPr>
            </w:pPr>
            <w:r>
              <w:rPr>
                <w:kern w:val="0"/>
                <w:szCs w:val="21"/>
              </w:rPr>
              <w:t>2</w:t>
            </w:r>
            <w:r>
              <w:rPr>
                <w:rFonts w:hint="eastAsia"/>
                <w:kern w:val="0"/>
                <w:szCs w:val="21"/>
              </w:rPr>
              <w:t>．</w:t>
            </w:r>
            <w:r>
              <w:rPr>
                <w:kern w:val="0"/>
                <w:szCs w:val="21"/>
              </w:rPr>
              <w:t>法定代表人资格证明书或授权委托书（含法定代表人和被授权人身份证复印件）；</w:t>
            </w:r>
          </w:p>
          <w:p>
            <w:pPr>
              <w:widowControl/>
              <w:spacing w:line="360" w:lineRule="auto"/>
              <w:rPr>
                <w:kern w:val="0"/>
                <w:szCs w:val="21"/>
              </w:rPr>
            </w:pPr>
            <w:r>
              <w:rPr>
                <w:kern w:val="0"/>
                <w:szCs w:val="21"/>
              </w:rPr>
              <w:t>3</w:t>
            </w:r>
            <w:r>
              <w:rPr>
                <w:rFonts w:hint="eastAsia"/>
                <w:kern w:val="0"/>
                <w:szCs w:val="21"/>
              </w:rPr>
              <w:t>．</w:t>
            </w:r>
            <w:r>
              <w:rPr>
                <w:rFonts w:hint="eastAsia"/>
                <w:szCs w:val="21"/>
              </w:rPr>
              <w:t>信用中国</w:t>
            </w:r>
            <w:r>
              <w:rPr>
                <w:szCs w:val="21"/>
              </w:rPr>
              <w:t>“</w:t>
            </w:r>
            <w:r>
              <w:rPr>
                <w:rFonts w:hint="eastAsia"/>
                <w:szCs w:val="21"/>
              </w:rPr>
              <w:t>失信被执行人</w:t>
            </w:r>
            <w:r>
              <w:rPr>
                <w:szCs w:val="21"/>
              </w:rPr>
              <w:t>”</w:t>
            </w:r>
            <w:r>
              <w:rPr>
                <w:rFonts w:hint="eastAsia"/>
                <w:szCs w:val="21"/>
              </w:rPr>
              <w:t>、</w:t>
            </w:r>
            <w:r>
              <w:rPr>
                <w:szCs w:val="21"/>
              </w:rPr>
              <w:t>“</w:t>
            </w:r>
            <w:r>
              <w:rPr>
                <w:rFonts w:hint="eastAsia"/>
                <w:szCs w:val="21"/>
              </w:rPr>
              <w:t>重大税收违法失信主体</w:t>
            </w:r>
            <w:r>
              <w:rPr>
                <w:szCs w:val="21"/>
              </w:rPr>
              <w:t>”</w:t>
            </w:r>
            <w:r>
              <w:rPr>
                <w:rFonts w:hint="eastAsia"/>
                <w:szCs w:val="21"/>
              </w:rPr>
              <w:t>查询截图及中国政府采购网</w:t>
            </w:r>
            <w:r>
              <w:rPr>
                <w:szCs w:val="21"/>
              </w:rPr>
              <w:t>“</w:t>
            </w:r>
            <w:r>
              <w:rPr>
                <w:rFonts w:hint="eastAsia"/>
                <w:szCs w:val="21"/>
              </w:rPr>
              <w:t>政府采购严重违法失信行为记录名单</w:t>
            </w:r>
            <w:r>
              <w:rPr>
                <w:szCs w:val="21"/>
              </w:rPr>
              <w:t>”</w:t>
            </w:r>
            <w:r>
              <w:rPr>
                <w:rFonts w:hint="eastAsia"/>
                <w:szCs w:val="21"/>
              </w:rPr>
              <w:t>查询截图</w:t>
            </w:r>
            <w:r>
              <w:rPr>
                <w:kern w:val="0"/>
                <w:szCs w:val="21"/>
              </w:rPr>
              <w:t>；</w:t>
            </w:r>
          </w:p>
          <w:p>
            <w:pPr>
              <w:widowControl/>
              <w:spacing w:line="360" w:lineRule="auto"/>
              <w:rPr>
                <w:rFonts w:hint="eastAsia"/>
                <w:kern w:val="0"/>
                <w:szCs w:val="21"/>
              </w:rPr>
            </w:pPr>
            <w:r>
              <w:rPr>
                <w:rFonts w:hint="eastAsia"/>
                <w:kern w:val="0"/>
                <w:szCs w:val="21"/>
                <w:lang w:val="en-US" w:eastAsia="zh-CN"/>
              </w:rPr>
              <w:t>4</w:t>
            </w:r>
            <w:r>
              <w:rPr>
                <w:rFonts w:hint="eastAsia"/>
                <w:kern w:val="0"/>
                <w:szCs w:val="21"/>
              </w:rPr>
              <w:t>．“中国裁判文书网”（http://wenshu.court.gov.cn/）查询截图；</w:t>
            </w:r>
          </w:p>
          <w:p>
            <w:pPr>
              <w:widowControl/>
              <w:spacing w:line="360" w:lineRule="auto"/>
              <w:rPr>
                <w:rFonts w:hint="eastAsia"/>
                <w:kern w:val="0"/>
                <w:szCs w:val="21"/>
              </w:rPr>
            </w:pPr>
            <w:r>
              <w:rPr>
                <w:rFonts w:hint="eastAsia"/>
                <w:kern w:val="0"/>
                <w:szCs w:val="21"/>
                <w:lang w:val="en-US" w:eastAsia="zh-CN"/>
              </w:rPr>
              <w:t>5</w:t>
            </w:r>
            <w:r>
              <w:rPr>
                <w:rFonts w:hint="eastAsia"/>
                <w:kern w:val="0"/>
                <w:szCs w:val="21"/>
              </w:rPr>
              <w:t>．有效的企业资质证书和企业安全生产许可证书；</w:t>
            </w:r>
          </w:p>
          <w:p>
            <w:pPr>
              <w:widowControl/>
              <w:spacing w:line="360" w:lineRule="auto"/>
              <w:rPr>
                <w:rFonts w:hint="eastAsia"/>
                <w:kern w:val="0"/>
                <w:szCs w:val="21"/>
              </w:rPr>
            </w:pPr>
            <w:r>
              <w:rPr>
                <w:rFonts w:hint="eastAsia"/>
                <w:kern w:val="0"/>
                <w:szCs w:val="21"/>
                <w:lang w:val="en-US" w:eastAsia="zh-CN"/>
              </w:rPr>
              <w:t>6.</w:t>
            </w:r>
            <w:r>
              <w:rPr>
                <w:rFonts w:hint="eastAsia"/>
                <w:kern w:val="0"/>
                <w:szCs w:val="21"/>
              </w:rPr>
              <w:t>有效的基本账户开户许可证或基本存款账户信息；</w:t>
            </w:r>
          </w:p>
          <w:p>
            <w:pPr>
              <w:widowControl/>
              <w:spacing w:line="360" w:lineRule="auto"/>
              <w:rPr>
                <w:b/>
                <w:bCs/>
                <w:kern w:val="0"/>
                <w:szCs w:val="21"/>
              </w:rPr>
            </w:pPr>
            <w:r>
              <w:rPr>
                <w:b/>
                <w:bCs/>
                <w:kern w:val="0"/>
                <w:szCs w:val="21"/>
              </w:rPr>
              <w:t>注：</w:t>
            </w:r>
          </w:p>
          <w:p>
            <w:pPr>
              <w:widowControl/>
              <w:spacing w:line="360" w:lineRule="auto"/>
              <w:rPr>
                <w:kern w:val="0"/>
                <w:szCs w:val="21"/>
              </w:rPr>
            </w:pPr>
            <w:r>
              <w:rPr>
                <w:kern w:val="0"/>
                <w:szCs w:val="21"/>
              </w:rPr>
              <w:t>1.开标时，如法定代表人到场，须携带本人身份证原件；如其授权人（须携带本人身份证原件）到场，须提供加盖单位公章并经法定代表人及其授权人签字的授权委托书原件。</w:t>
            </w:r>
          </w:p>
          <w:p>
            <w:pPr>
              <w:widowControl/>
              <w:spacing w:line="360" w:lineRule="auto"/>
              <w:rPr>
                <w:szCs w:val="21"/>
              </w:rPr>
            </w:pPr>
            <w:r>
              <w:rPr>
                <w:kern w:val="0"/>
                <w:szCs w:val="21"/>
              </w:rPr>
              <w:t>2.评标委员会要求查阅上述资料时，上述资料不全或不符合要求，评标委员会有权认定投标人不符合要求，导致被</w:t>
            </w:r>
            <w:r>
              <w:rPr>
                <w:rFonts w:hint="eastAsia"/>
                <w:kern w:val="0"/>
                <w:szCs w:val="21"/>
                <w:lang w:eastAsia="zh-CN"/>
              </w:rPr>
              <w:t>无效投标</w:t>
            </w:r>
            <w:r>
              <w:rPr>
                <w:kern w:val="0"/>
                <w:szCs w:val="21"/>
              </w:rPr>
              <w:t>的风险由投标人自行承担。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1.14</w:t>
            </w:r>
          </w:p>
        </w:tc>
        <w:tc>
          <w:tcPr>
            <w:tcW w:w="2143" w:type="dxa"/>
            <w:noWrap w:val="0"/>
            <w:vAlign w:val="center"/>
          </w:tcPr>
          <w:p>
            <w:pPr>
              <w:widowControl/>
              <w:spacing w:line="360" w:lineRule="auto"/>
              <w:jc w:val="center"/>
              <w:rPr>
                <w:kern w:val="0"/>
                <w:szCs w:val="21"/>
              </w:rPr>
            </w:pPr>
            <w:r>
              <w:rPr>
                <w:kern w:val="0"/>
                <w:szCs w:val="21"/>
              </w:rPr>
              <w:t>踏勘现场</w:t>
            </w:r>
          </w:p>
        </w:tc>
        <w:tc>
          <w:tcPr>
            <w:tcW w:w="6264" w:type="dxa"/>
            <w:noWrap w:val="0"/>
            <w:vAlign w:val="center"/>
          </w:tcPr>
          <w:p>
            <w:pPr>
              <w:widowControl/>
              <w:spacing w:line="360" w:lineRule="auto"/>
              <w:rPr>
                <w:kern w:val="0"/>
                <w:szCs w:val="21"/>
              </w:rPr>
            </w:pPr>
            <w:r>
              <w:rPr>
                <w:kern w:val="0"/>
                <w:szCs w:val="21"/>
              </w:rPr>
              <w:t>建设单位不组织现场勘察，如果投标人需要可自行踏勘，费用自理。因未踏勘对投标人造成风险自行承担。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1.15</w:t>
            </w:r>
          </w:p>
        </w:tc>
        <w:tc>
          <w:tcPr>
            <w:tcW w:w="2143" w:type="dxa"/>
            <w:noWrap w:val="0"/>
            <w:vAlign w:val="center"/>
          </w:tcPr>
          <w:p>
            <w:pPr>
              <w:widowControl/>
              <w:spacing w:line="360" w:lineRule="auto"/>
              <w:jc w:val="center"/>
              <w:rPr>
                <w:kern w:val="0"/>
                <w:szCs w:val="21"/>
              </w:rPr>
            </w:pPr>
            <w:r>
              <w:rPr>
                <w:szCs w:val="21"/>
              </w:rPr>
              <w:t>投标预备会</w:t>
            </w:r>
          </w:p>
        </w:tc>
        <w:tc>
          <w:tcPr>
            <w:tcW w:w="6264" w:type="dxa"/>
            <w:noWrap w:val="0"/>
            <w:vAlign w:val="center"/>
          </w:tcPr>
          <w:p>
            <w:pPr>
              <w:widowControl/>
              <w:spacing w:line="360" w:lineRule="auto"/>
              <w:rPr>
                <w:kern w:val="0"/>
                <w:szCs w:val="21"/>
              </w:rPr>
            </w:pPr>
            <w:r>
              <w:rPr>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1.16</w:t>
            </w:r>
          </w:p>
        </w:tc>
        <w:tc>
          <w:tcPr>
            <w:tcW w:w="2143" w:type="dxa"/>
            <w:noWrap w:val="0"/>
            <w:vAlign w:val="center"/>
          </w:tcPr>
          <w:p>
            <w:pPr>
              <w:widowControl/>
              <w:spacing w:line="360" w:lineRule="auto"/>
              <w:jc w:val="center"/>
              <w:rPr>
                <w:kern w:val="0"/>
                <w:szCs w:val="21"/>
              </w:rPr>
            </w:pPr>
            <w:r>
              <w:rPr>
                <w:szCs w:val="21"/>
              </w:rPr>
              <w:t>分包</w:t>
            </w:r>
          </w:p>
        </w:tc>
        <w:tc>
          <w:tcPr>
            <w:tcW w:w="6264" w:type="dxa"/>
            <w:noWrap w:val="0"/>
            <w:vAlign w:val="center"/>
          </w:tcPr>
          <w:p>
            <w:pPr>
              <w:widowControl/>
              <w:spacing w:line="360" w:lineRule="auto"/>
              <w:rPr>
                <w:kern w:val="0"/>
                <w:szCs w:val="21"/>
              </w:rPr>
            </w:pPr>
            <w:r>
              <w:rPr>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1.17</w:t>
            </w:r>
          </w:p>
        </w:tc>
        <w:tc>
          <w:tcPr>
            <w:tcW w:w="2143" w:type="dxa"/>
            <w:noWrap w:val="0"/>
            <w:vAlign w:val="center"/>
          </w:tcPr>
          <w:p>
            <w:pPr>
              <w:widowControl/>
              <w:spacing w:line="360" w:lineRule="auto"/>
              <w:jc w:val="center"/>
              <w:rPr>
                <w:kern w:val="0"/>
                <w:szCs w:val="21"/>
              </w:rPr>
            </w:pPr>
            <w:r>
              <w:rPr>
                <w:szCs w:val="21"/>
              </w:rPr>
              <w:t>偏离</w:t>
            </w:r>
          </w:p>
        </w:tc>
        <w:tc>
          <w:tcPr>
            <w:tcW w:w="6264" w:type="dxa"/>
            <w:noWrap w:val="0"/>
            <w:vAlign w:val="center"/>
          </w:tcPr>
          <w:p>
            <w:pPr>
              <w:widowControl/>
              <w:spacing w:line="360" w:lineRule="auto"/>
              <w:rPr>
                <w:kern w:val="0"/>
                <w:szCs w:val="21"/>
              </w:rPr>
            </w:pPr>
            <w:r>
              <w:rPr>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1.18</w:t>
            </w:r>
          </w:p>
        </w:tc>
        <w:tc>
          <w:tcPr>
            <w:tcW w:w="2143" w:type="dxa"/>
            <w:noWrap w:val="0"/>
            <w:vAlign w:val="center"/>
          </w:tcPr>
          <w:p>
            <w:pPr>
              <w:widowControl/>
              <w:spacing w:line="360" w:lineRule="auto"/>
              <w:jc w:val="center"/>
              <w:rPr>
                <w:szCs w:val="21"/>
              </w:rPr>
            </w:pPr>
            <w:r>
              <w:rPr>
                <w:szCs w:val="21"/>
              </w:rPr>
              <w:t>投标人要求澄清招标文件的截止时间</w:t>
            </w:r>
          </w:p>
        </w:tc>
        <w:tc>
          <w:tcPr>
            <w:tcW w:w="6264" w:type="dxa"/>
            <w:noWrap w:val="0"/>
            <w:vAlign w:val="center"/>
          </w:tcPr>
          <w:p>
            <w:pPr>
              <w:widowControl/>
              <w:spacing w:line="360" w:lineRule="auto"/>
              <w:rPr>
                <w:szCs w:val="21"/>
              </w:rPr>
            </w:pPr>
            <w:r>
              <w:rPr>
                <w:szCs w:val="21"/>
              </w:rPr>
              <w:t>投标人应在投标截止时间前10日内，以书面递交或传真形式(须加盖公章)向招标人提出需要澄清的问题，对此时间以后投标人提出的质疑，招标人有权不予接受且不必承担回复义务。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highlight w:val="none"/>
                <w:lang w:val="en-US" w:eastAsia="zh-CN"/>
              </w:rPr>
            </w:pPr>
            <w:r>
              <w:rPr>
                <w:rFonts w:hint="eastAsia"/>
                <w:szCs w:val="21"/>
                <w:highlight w:val="none"/>
                <w:lang w:val="en-US" w:eastAsia="zh-CN"/>
              </w:rPr>
              <w:t>1.19</w:t>
            </w:r>
          </w:p>
        </w:tc>
        <w:tc>
          <w:tcPr>
            <w:tcW w:w="2143" w:type="dxa"/>
            <w:noWrap w:val="0"/>
            <w:vAlign w:val="center"/>
          </w:tcPr>
          <w:p>
            <w:pPr>
              <w:widowControl/>
              <w:spacing w:line="360" w:lineRule="auto"/>
              <w:jc w:val="center"/>
              <w:rPr>
                <w:szCs w:val="21"/>
                <w:highlight w:val="none"/>
              </w:rPr>
            </w:pPr>
            <w:r>
              <w:rPr>
                <w:color w:val="000000"/>
                <w:szCs w:val="21"/>
                <w:highlight w:val="none"/>
              </w:rPr>
              <w:t>投标截止时间</w:t>
            </w:r>
          </w:p>
        </w:tc>
        <w:tc>
          <w:tcPr>
            <w:tcW w:w="6264" w:type="dxa"/>
            <w:noWrap w:val="0"/>
            <w:vAlign w:val="center"/>
          </w:tcPr>
          <w:p>
            <w:pPr>
              <w:widowControl/>
              <w:spacing w:line="360" w:lineRule="auto"/>
              <w:rPr>
                <w:szCs w:val="21"/>
                <w:highlight w:val="none"/>
              </w:rPr>
            </w:pPr>
            <w:r>
              <w:rPr>
                <w:rFonts w:hint="eastAsia"/>
                <w:color w:val="auto"/>
                <w:szCs w:val="21"/>
                <w:highlight w:val="none"/>
                <w:lang w:val="en-US" w:eastAsia="zh-CN"/>
              </w:rPr>
              <w:t xml:space="preserve">2024年4  月 26  日  </w:t>
            </w:r>
            <w:r>
              <w:rPr>
                <w:rFonts w:hint="eastAsia"/>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2.0</w:t>
            </w:r>
          </w:p>
        </w:tc>
        <w:tc>
          <w:tcPr>
            <w:tcW w:w="2143" w:type="dxa"/>
            <w:noWrap w:val="0"/>
            <w:vAlign w:val="center"/>
          </w:tcPr>
          <w:p>
            <w:pPr>
              <w:widowControl/>
              <w:spacing w:line="360" w:lineRule="auto"/>
              <w:jc w:val="center"/>
              <w:rPr>
                <w:color w:val="000000"/>
                <w:szCs w:val="21"/>
              </w:rPr>
            </w:pPr>
            <w:r>
              <w:rPr>
                <w:szCs w:val="21"/>
              </w:rPr>
              <w:t>投标人确认收到招标文件澄清的时间</w:t>
            </w:r>
          </w:p>
        </w:tc>
        <w:tc>
          <w:tcPr>
            <w:tcW w:w="6264" w:type="dxa"/>
            <w:noWrap w:val="0"/>
            <w:vAlign w:val="center"/>
          </w:tcPr>
          <w:p>
            <w:pPr>
              <w:widowControl/>
              <w:spacing w:line="360" w:lineRule="auto"/>
              <w:rPr>
                <w:szCs w:val="21"/>
              </w:rPr>
            </w:pPr>
            <w:r>
              <w:rPr>
                <w:kern w:val="0"/>
                <w:szCs w:val="21"/>
              </w:rPr>
              <w:t>招标文件修改发出后12小时后投标人未回复，将被视为已确认收到。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2.1</w:t>
            </w:r>
          </w:p>
        </w:tc>
        <w:tc>
          <w:tcPr>
            <w:tcW w:w="2143" w:type="dxa"/>
            <w:noWrap w:val="0"/>
            <w:vAlign w:val="center"/>
          </w:tcPr>
          <w:p>
            <w:pPr>
              <w:widowControl/>
              <w:spacing w:line="360" w:lineRule="auto"/>
              <w:jc w:val="center"/>
              <w:rPr>
                <w:color w:val="000000"/>
                <w:szCs w:val="21"/>
              </w:rPr>
            </w:pPr>
            <w:r>
              <w:rPr>
                <w:kern w:val="0"/>
                <w:szCs w:val="21"/>
              </w:rPr>
              <w:t>招标人澄清、修改、答疑的时间</w:t>
            </w:r>
          </w:p>
        </w:tc>
        <w:tc>
          <w:tcPr>
            <w:tcW w:w="6264" w:type="dxa"/>
            <w:noWrap w:val="0"/>
            <w:vAlign w:val="center"/>
          </w:tcPr>
          <w:p>
            <w:pPr>
              <w:widowControl/>
              <w:spacing w:line="360" w:lineRule="auto"/>
              <w:rPr>
                <w:szCs w:val="21"/>
              </w:rPr>
            </w:pPr>
            <w:r>
              <w:rPr>
                <w:szCs w:val="21"/>
              </w:rPr>
              <w:t>应当在招标文件确定的投标截止时间至少</w:t>
            </w:r>
            <w:r>
              <w:rPr>
                <w:rFonts w:hint="eastAsia"/>
                <w:szCs w:val="21"/>
                <w:lang w:val="en-US" w:eastAsia="zh-CN"/>
              </w:rPr>
              <w:t>3</w:t>
            </w:r>
            <w:r>
              <w:rPr>
                <w:szCs w:val="21"/>
              </w:rPr>
              <w:t xml:space="preserve">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2.2</w:t>
            </w:r>
          </w:p>
        </w:tc>
        <w:tc>
          <w:tcPr>
            <w:tcW w:w="2143" w:type="dxa"/>
            <w:noWrap w:val="0"/>
            <w:vAlign w:val="center"/>
          </w:tcPr>
          <w:p>
            <w:pPr>
              <w:widowControl/>
              <w:spacing w:line="360" w:lineRule="auto"/>
              <w:jc w:val="center"/>
              <w:rPr>
                <w:kern w:val="0"/>
                <w:szCs w:val="21"/>
              </w:rPr>
            </w:pPr>
            <w:r>
              <w:rPr>
                <w:kern w:val="0"/>
                <w:szCs w:val="21"/>
              </w:rPr>
              <w:t>投标人确认收到招标文件修改的时间</w:t>
            </w:r>
          </w:p>
        </w:tc>
        <w:tc>
          <w:tcPr>
            <w:tcW w:w="6264" w:type="dxa"/>
            <w:noWrap w:val="0"/>
            <w:vAlign w:val="center"/>
          </w:tcPr>
          <w:p>
            <w:pPr>
              <w:widowControl/>
              <w:spacing w:line="360" w:lineRule="auto"/>
              <w:rPr>
                <w:kern w:val="0"/>
                <w:szCs w:val="21"/>
              </w:rPr>
            </w:pPr>
            <w:r>
              <w:rPr>
                <w:kern w:val="0"/>
                <w:szCs w:val="21"/>
              </w:rPr>
              <w:t>招标文件修改发出后12小时后投标人未回复，将被视为已确认收到。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2.3</w:t>
            </w:r>
          </w:p>
        </w:tc>
        <w:tc>
          <w:tcPr>
            <w:tcW w:w="2143" w:type="dxa"/>
            <w:noWrap w:val="0"/>
            <w:vAlign w:val="center"/>
          </w:tcPr>
          <w:p>
            <w:pPr>
              <w:widowControl/>
              <w:spacing w:line="360" w:lineRule="auto"/>
              <w:jc w:val="center"/>
              <w:rPr>
                <w:kern w:val="0"/>
                <w:szCs w:val="21"/>
              </w:rPr>
            </w:pPr>
            <w:r>
              <w:rPr>
                <w:kern w:val="0"/>
                <w:szCs w:val="21"/>
              </w:rPr>
              <w:t>构成投标文件的其他材料</w:t>
            </w:r>
          </w:p>
        </w:tc>
        <w:tc>
          <w:tcPr>
            <w:tcW w:w="6264" w:type="dxa"/>
            <w:noWrap w:val="0"/>
            <w:vAlign w:val="center"/>
          </w:tcPr>
          <w:p>
            <w:pPr>
              <w:widowControl/>
              <w:spacing w:line="360" w:lineRule="auto"/>
              <w:rPr>
                <w:rFonts w:hint="eastAsia"/>
                <w:kern w:val="0"/>
                <w:szCs w:val="21"/>
              </w:rPr>
            </w:pPr>
            <w:r>
              <w:rPr>
                <w:rFonts w:hint="eastAsia"/>
                <w:kern w:val="0"/>
                <w:szCs w:val="21"/>
              </w:rPr>
              <w:t>（1）投标函及投标函附录</w:t>
            </w:r>
          </w:p>
          <w:p>
            <w:pPr>
              <w:widowControl/>
              <w:spacing w:line="360" w:lineRule="auto"/>
              <w:rPr>
                <w:rFonts w:hint="eastAsia"/>
                <w:kern w:val="0"/>
                <w:szCs w:val="21"/>
              </w:rPr>
            </w:pPr>
            <w:r>
              <w:rPr>
                <w:rFonts w:hint="eastAsia"/>
                <w:kern w:val="0"/>
                <w:szCs w:val="21"/>
              </w:rPr>
              <w:t>（2）法定代表人身份证明</w:t>
            </w:r>
          </w:p>
          <w:p>
            <w:pPr>
              <w:widowControl/>
              <w:spacing w:line="360" w:lineRule="auto"/>
              <w:rPr>
                <w:rFonts w:hint="eastAsia"/>
                <w:kern w:val="0"/>
                <w:szCs w:val="21"/>
              </w:rPr>
            </w:pPr>
            <w:r>
              <w:rPr>
                <w:rFonts w:hint="eastAsia"/>
                <w:kern w:val="0"/>
                <w:szCs w:val="21"/>
              </w:rPr>
              <w:t>（3）法定代表人授权委托书</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4</w:t>
            </w:r>
            <w:r>
              <w:rPr>
                <w:rFonts w:hint="eastAsia"/>
                <w:kern w:val="0"/>
                <w:szCs w:val="21"/>
              </w:rPr>
              <w:t>）投标报价</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5</w:t>
            </w:r>
            <w:r>
              <w:rPr>
                <w:rFonts w:hint="eastAsia"/>
                <w:kern w:val="0"/>
                <w:szCs w:val="21"/>
              </w:rPr>
              <w:t>）施工组织设计</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6</w:t>
            </w:r>
            <w:r>
              <w:rPr>
                <w:rFonts w:hint="eastAsia"/>
                <w:kern w:val="0"/>
                <w:szCs w:val="21"/>
              </w:rPr>
              <w:t>）项目管理机构</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7</w:t>
            </w:r>
            <w:r>
              <w:rPr>
                <w:rFonts w:hint="eastAsia"/>
                <w:kern w:val="0"/>
                <w:szCs w:val="21"/>
              </w:rPr>
              <w:t>）投标承诺书</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8</w:t>
            </w:r>
            <w:r>
              <w:rPr>
                <w:rFonts w:hint="eastAsia"/>
                <w:kern w:val="0"/>
                <w:szCs w:val="21"/>
              </w:rPr>
              <w:t>）无行贿犯罪行为承诺书</w:t>
            </w:r>
          </w:p>
          <w:p>
            <w:pPr>
              <w:widowControl/>
              <w:spacing w:line="360" w:lineRule="auto"/>
              <w:rPr>
                <w:rFonts w:hint="eastAsia"/>
                <w:kern w:val="0"/>
                <w:szCs w:val="21"/>
              </w:rPr>
            </w:pPr>
            <w:r>
              <w:rPr>
                <w:rFonts w:hint="eastAsia"/>
                <w:kern w:val="0"/>
                <w:szCs w:val="21"/>
              </w:rPr>
              <w:t>（</w:t>
            </w:r>
            <w:r>
              <w:rPr>
                <w:rFonts w:hint="eastAsia"/>
                <w:kern w:val="0"/>
                <w:szCs w:val="21"/>
                <w:lang w:val="en-US" w:eastAsia="zh-CN"/>
              </w:rPr>
              <w:t>9</w:t>
            </w:r>
            <w:r>
              <w:rPr>
                <w:rFonts w:hint="eastAsia"/>
                <w:kern w:val="0"/>
                <w:szCs w:val="21"/>
              </w:rPr>
              <w:t>）保密承诺书</w:t>
            </w:r>
          </w:p>
          <w:p>
            <w:pPr>
              <w:widowControl/>
              <w:spacing w:line="360" w:lineRule="auto"/>
              <w:rPr>
                <w:rFonts w:hint="eastAsia"/>
                <w:b w:val="0"/>
                <w:bCs w:val="0"/>
                <w:kern w:val="0"/>
                <w:szCs w:val="21"/>
              </w:rPr>
            </w:pPr>
            <w:r>
              <w:rPr>
                <w:rFonts w:hint="eastAsia"/>
                <w:b w:val="0"/>
                <w:bCs w:val="0"/>
                <w:kern w:val="0"/>
                <w:szCs w:val="21"/>
              </w:rPr>
              <w:t>（</w:t>
            </w:r>
            <w:r>
              <w:rPr>
                <w:rFonts w:hint="eastAsia"/>
                <w:b w:val="0"/>
                <w:bCs w:val="0"/>
                <w:kern w:val="0"/>
                <w:szCs w:val="21"/>
                <w:lang w:val="en-US" w:eastAsia="zh-CN"/>
              </w:rPr>
              <w:t>10</w:t>
            </w:r>
            <w:r>
              <w:rPr>
                <w:rFonts w:hint="eastAsia"/>
                <w:b w:val="0"/>
                <w:bCs w:val="0"/>
                <w:kern w:val="0"/>
                <w:szCs w:val="21"/>
              </w:rPr>
              <w:t>）资格审查资料</w:t>
            </w:r>
          </w:p>
          <w:p>
            <w:pPr>
              <w:widowControl/>
              <w:spacing w:line="360" w:lineRule="auto"/>
              <w:rPr>
                <w:rFonts w:hint="eastAsia"/>
                <w:kern w:val="0"/>
                <w:szCs w:val="21"/>
              </w:rPr>
            </w:pPr>
            <w:r>
              <w:rPr>
                <w:rFonts w:hint="eastAsia"/>
                <w:kern w:val="0"/>
                <w:szCs w:val="21"/>
              </w:rPr>
              <w:t>（1</w:t>
            </w:r>
            <w:r>
              <w:rPr>
                <w:rFonts w:hint="eastAsia"/>
                <w:kern w:val="0"/>
                <w:szCs w:val="21"/>
                <w:lang w:val="en-US" w:eastAsia="zh-CN"/>
              </w:rPr>
              <w:t>1</w:t>
            </w:r>
            <w:r>
              <w:rPr>
                <w:rFonts w:hint="eastAsia"/>
                <w:kern w:val="0"/>
                <w:szCs w:val="21"/>
              </w:rPr>
              <w:t>）合同条款偏离表</w:t>
            </w:r>
          </w:p>
          <w:p>
            <w:pPr>
              <w:widowControl/>
              <w:spacing w:line="360" w:lineRule="auto"/>
              <w:rPr>
                <w:rFonts w:hint="eastAsia"/>
                <w:kern w:val="0"/>
                <w:szCs w:val="21"/>
              </w:rPr>
            </w:pPr>
            <w:r>
              <w:rPr>
                <w:rFonts w:hint="eastAsia"/>
                <w:kern w:val="0"/>
                <w:szCs w:val="21"/>
              </w:rPr>
              <w:t>（1</w:t>
            </w:r>
            <w:r>
              <w:rPr>
                <w:rFonts w:hint="eastAsia"/>
                <w:kern w:val="0"/>
                <w:szCs w:val="21"/>
                <w:lang w:val="en-US" w:eastAsia="zh-CN"/>
              </w:rPr>
              <w:t>2</w:t>
            </w:r>
            <w:r>
              <w:rPr>
                <w:rFonts w:hint="eastAsia"/>
                <w:kern w:val="0"/>
                <w:szCs w:val="21"/>
              </w:rPr>
              <w:t>）技术标准和要求偏离表</w:t>
            </w:r>
          </w:p>
          <w:p>
            <w:pPr>
              <w:widowControl/>
              <w:spacing w:line="360" w:lineRule="auto"/>
              <w:rPr>
                <w:kern w:val="0"/>
                <w:szCs w:val="21"/>
              </w:rPr>
            </w:pPr>
            <w:r>
              <w:rPr>
                <w:rFonts w:hint="eastAsia"/>
                <w:kern w:val="0"/>
                <w:szCs w:val="21"/>
              </w:rPr>
              <w:t>（1</w:t>
            </w:r>
            <w:r>
              <w:rPr>
                <w:rFonts w:hint="eastAsia"/>
                <w:kern w:val="0"/>
                <w:szCs w:val="21"/>
                <w:lang w:val="en-US" w:eastAsia="zh-CN"/>
              </w:rPr>
              <w:t>3</w:t>
            </w:r>
            <w:r>
              <w:rPr>
                <w:rFonts w:hint="eastAsia"/>
                <w:kern w:val="0"/>
                <w:szCs w:val="21"/>
              </w:rPr>
              <w:t>）投标人认为提交的其他材料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2.4</w:t>
            </w:r>
          </w:p>
        </w:tc>
        <w:tc>
          <w:tcPr>
            <w:tcW w:w="2143" w:type="dxa"/>
            <w:noWrap w:val="0"/>
            <w:vAlign w:val="center"/>
          </w:tcPr>
          <w:p>
            <w:pPr>
              <w:widowControl/>
              <w:spacing w:line="360" w:lineRule="auto"/>
              <w:jc w:val="center"/>
              <w:rPr>
                <w:kern w:val="0"/>
                <w:szCs w:val="21"/>
              </w:rPr>
            </w:pPr>
            <w:r>
              <w:rPr>
                <w:szCs w:val="21"/>
              </w:rPr>
              <w:t>投标有效期</w:t>
            </w:r>
          </w:p>
        </w:tc>
        <w:tc>
          <w:tcPr>
            <w:tcW w:w="6264" w:type="dxa"/>
            <w:noWrap w:val="0"/>
            <w:vAlign w:val="center"/>
          </w:tcPr>
          <w:p>
            <w:pPr>
              <w:widowControl/>
              <w:spacing w:line="360" w:lineRule="auto"/>
              <w:rPr>
                <w:kern w:val="0"/>
                <w:szCs w:val="21"/>
              </w:rPr>
            </w:pPr>
            <w:r>
              <w:rPr>
                <w:rFonts w:hint="eastAsia"/>
                <w:szCs w:val="21"/>
                <w:highlight w:val="none"/>
                <w:lang w:val="en-US" w:eastAsia="zh-CN"/>
              </w:rPr>
              <w:t>5</w:t>
            </w:r>
            <w:r>
              <w:rPr>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2.5</w:t>
            </w:r>
          </w:p>
        </w:tc>
        <w:tc>
          <w:tcPr>
            <w:tcW w:w="2143" w:type="dxa"/>
            <w:noWrap w:val="0"/>
            <w:vAlign w:val="center"/>
          </w:tcPr>
          <w:p>
            <w:pPr>
              <w:widowControl/>
              <w:spacing w:line="360" w:lineRule="auto"/>
              <w:jc w:val="center"/>
              <w:rPr>
                <w:kern w:val="0"/>
                <w:szCs w:val="21"/>
              </w:rPr>
            </w:pPr>
            <w:r>
              <w:rPr>
                <w:szCs w:val="21"/>
              </w:rPr>
              <w:t>近年财务状况的年份要求</w:t>
            </w:r>
          </w:p>
        </w:tc>
        <w:tc>
          <w:tcPr>
            <w:tcW w:w="6264" w:type="dxa"/>
            <w:noWrap w:val="0"/>
            <w:vAlign w:val="center"/>
          </w:tcPr>
          <w:p>
            <w:pPr>
              <w:widowControl/>
              <w:spacing w:line="360" w:lineRule="auto"/>
              <w:rPr>
                <w:kern w:val="0"/>
                <w:szCs w:val="21"/>
              </w:rPr>
            </w:pPr>
            <w:r>
              <w:rPr>
                <w:color w:val="000000"/>
                <w:szCs w:val="21"/>
              </w:rPr>
              <w:t>近3年，指20</w:t>
            </w:r>
            <w:r>
              <w:rPr>
                <w:rFonts w:hint="eastAsia"/>
                <w:color w:val="000000"/>
                <w:szCs w:val="21"/>
                <w:lang w:val="en-US" w:eastAsia="zh-CN"/>
              </w:rPr>
              <w:t>21</w:t>
            </w:r>
            <w:r>
              <w:rPr>
                <w:color w:val="000000"/>
                <w:szCs w:val="21"/>
              </w:rPr>
              <w:t>年、202</w:t>
            </w:r>
            <w:r>
              <w:rPr>
                <w:rFonts w:hint="eastAsia"/>
                <w:color w:val="000000"/>
                <w:szCs w:val="21"/>
                <w:lang w:val="en-US" w:eastAsia="zh-CN"/>
              </w:rPr>
              <w:t>2</w:t>
            </w:r>
            <w:r>
              <w:rPr>
                <w:color w:val="000000"/>
                <w:szCs w:val="21"/>
              </w:rPr>
              <w:t>年、202</w:t>
            </w:r>
            <w:r>
              <w:rPr>
                <w:rFonts w:hint="eastAsia"/>
                <w:color w:val="000000"/>
                <w:szCs w:val="21"/>
                <w:lang w:val="en-US" w:eastAsia="zh-CN"/>
              </w:rPr>
              <w:t>3</w:t>
            </w:r>
            <w:r>
              <w:rPr>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2.6</w:t>
            </w:r>
          </w:p>
        </w:tc>
        <w:tc>
          <w:tcPr>
            <w:tcW w:w="2143" w:type="dxa"/>
            <w:noWrap w:val="0"/>
            <w:vAlign w:val="center"/>
          </w:tcPr>
          <w:p>
            <w:pPr>
              <w:widowControl/>
              <w:spacing w:line="360" w:lineRule="auto"/>
              <w:jc w:val="center"/>
              <w:rPr>
                <w:kern w:val="0"/>
                <w:szCs w:val="21"/>
              </w:rPr>
            </w:pPr>
            <w:r>
              <w:rPr>
                <w:szCs w:val="21"/>
              </w:rPr>
              <w:t>近年完成的类似项目的年份要求</w:t>
            </w:r>
          </w:p>
        </w:tc>
        <w:tc>
          <w:tcPr>
            <w:tcW w:w="6264" w:type="dxa"/>
            <w:noWrap w:val="0"/>
            <w:vAlign w:val="center"/>
          </w:tcPr>
          <w:p>
            <w:pPr>
              <w:widowControl/>
              <w:spacing w:line="360" w:lineRule="auto"/>
              <w:rPr>
                <w:kern w:val="0"/>
                <w:szCs w:val="21"/>
              </w:rPr>
            </w:pPr>
            <w:r>
              <w:rPr>
                <w:bCs/>
                <w:kern w:val="0"/>
                <w:szCs w:val="21"/>
              </w:rPr>
              <w:t>近三</w:t>
            </w:r>
            <w:r>
              <w:rPr>
                <w:kern w:val="0"/>
                <w:szCs w:val="21"/>
              </w:rPr>
              <w:t>年(20</w:t>
            </w:r>
            <w:r>
              <w:rPr>
                <w:rFonts w:hint="eastAsia"/>
                <w:kern w:val="0"/>
                <w:szCs w:val="21"/>
                <w:lang w:val="en-US" w:eastAsia="zh-CN"/>
              </w:rPr>
              <w:t>21</w:t>
            </w:r>
            <w:r>
              <w:rPr>
                <w:kern w:val="0"/>
                <w:szCs w:val="21"/>
              </w:rPr>
              <w:t>年</w:t>
            </w:r>
            <w:r>
              <w:rPr>
                <w:bCs/>
                <w:kern w:val="0"/>
                <w:szCs w:val="21"/>
              </w:rPr>
              <w:t>1月1日至投标截止日期</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2.7</w:t>
            </w:r>
          </w:p>
        </w:tc>
        <w:tc>
          <w:tcPr>
            <w:tcW w:w="2143" w:type="dxa"/>
            <w:noWrap w:val="0"/>
            <w:vAlign w:val="center"/>
          </w:tcPr>
          <w:p>
            <w:pPr>
              <w:widowControl/>
              <w:spacing w:line="360" w:lineRule="auto"/>
              <w:jc w:val="center"/>
              <w:rPr>
                <w:kern w:val="0"/>
                <w:szCs w:val="21"/>
              </w:rPr>
            </w:pPr>
            <w:r>
              <w:rPr>
                <w:szCs w:val="21"/>
              </w:rPr>
              <w:t>近年发生的诉讼及仲裁情况的年份要求</w:t>
            </w:r>
          </w:p>
        </w:tc>
        <w:tc>
          <w:tcPr>
            <w:tcW w:w="6264" w:type="dxa"/>
            <w:noWrap w:val="0"/>
            <w:vAlign w:val="center"/>
          </w:tcPr>
          <w:p>
            <w:pPr>
              <w:widowControl/>
              <w:spacing w:line="360" w:lineRule="auto"/>
              <w:rPr>
                <w:kern w:val="0"/>
                <w:szCs w:val="21"/>
              </w:rPr>
            </w:pPr>
            <w:r>
              <w:rPr>
                <w:bCs/>
                <w:kern w:val="0"/>
                <w:szCs w:val="21"/>
              </w:rPr>
              <w:t>近三</w:t>
            </w:r>
            <w:r>
              <w:rPr>
                <w:kern w:val="0"/>
                <w:szCs w:val="21"/>
              </w:rPr>
              <w:t>年(20</w:t>
            </w:r>
            <w:r>
              <w:rPr>
                <w:rFonts w:hint="eastAsia"/>
                <w:kern w:val="0"/>
                <w:szCs w:val="21"/>
                <w:lang w:val="en-US" w:eastAsia="zh-CN"/>
              </w:rPr>
              <w:t>21</w:t>
            </w:r>
            <w:r>
              <w:rPr>
                <w:kern w:val="0"/>
                <w:szCs w:val="21"/>
              </w:rPr>
              <w:t>年</w:t>
            </w:r>
            <w:r>
              <w:rPr>
                <w:bCs/>
                <w:kern w:val="0"/>
                <w:szCs w:val="21"/>
              </w:rPr>
              <w:t>1月1日至投标截止日期</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2.8</w:t>
            </w:r>
          </w:p>
        </w:tc>
        <w:tc>
          <w:tcPr>
            <w:tcW w:w="2143" w:type="dxa"/>
            <w:noWrap w:val="0"/>
            <w:vAlign w:val="center"/>
          </w:tcPr>
          <w:p>
            <w:pPr>
              <w:widowControl/>
              <w:spacing w:line="360" w:lineRule="auto"/>
              <w:jc w:val="center"/>
              <w:rPr>
                <w:szCs w:val="21"/>
              </w:rPr>
            </w:pPr>
            <w:r>
              <w:rPr>
                <w:szCs w:val="21"/>
              </w:rPr>
              <w:t>是否允许递交备选投标方案</w:t>
            </w:r>
          </w:p>
        </w:tc>
        <w:tc>
          <w:tcPr>
            <w:tcW w:w="6264" w:type="dxa"/>
            <w:noWrap w:val="0"/>
            <w:vAlign w:val="center"/>
          </w:tcPr>
          <w:p>
            <w:pPr>
              <w:widowControl/>
              <w:spacing w:line="360" w:lineRule="auto"/>
              <w:rPr>
                <w:bCs/>
                <w:kern w:val="0"/>
                <w:szCs w:val="21"/>
              </w:rPr>
            </w:pPr>
            <w:r>
              <w:rPr>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2.9</w:t>
            </w:r>
          </w:p>
        </w:tc>
        <w:tc>
          <w:tcPr>
            <w:tcW w:w="2143" w:type="dxa"/>
            <w:noWrap w:val="0"/>
            <w:vAlign w:val="center"/>
          </w:tcPr>
          <w:p>
            <w:pPr>
              <w:widowControl/>
              <w:spacing w:line="360" w:lineRule="auto"/>
              <w:jc w:val="center"/>
              <w:rPr>
                <w:szCs w:val="21"/>
              </w:rPr>
            </w:pPr>
            <w:r>
              <w:rPr>
                <w:kern w:val="0"/>
                <w:szCs w:val="21"/>
              </w:rPr>
              <w:t>投标文件格式</w:t>
            </w:r>
          </w:p>
        </w:tc>
        <w:tc>
          <w:tcPr>
            <w:tcW w:w="6264" w:type="dxa"/>
            <w:noWrap w:val="0"/>
            <w:vAlign w:val="center"/>
          </w:tcPr>
          <w:p>
            <w:pPr>
              <w:widowControl/>
              <w:spacing w:line="360" w:lineRule="auto"/>
              <w:rPr>
                <w:kern w:val="0"/>
                <w:szCs w:val="21"/>
              </w:rPr>
            </w:pPr>
            <w:r>
              <w:rPr>
                <w:kern w:val="0"/>
                <w:szCs w:val="21"/>
              </w:rPr>
              <w:t>（1）不得对招标文件格式中的内容进行删减或修改。</w:t>
            </w:r>
          </w:p>
          <w:p>
            <w:pPr>
              <w:widowControl/>
              <w:spacing w:line="360" w:lineRule="auto"/>
              <w:rPr>
                <w:color w:val="000000"/>
                <w:szCs w:val="21"/>
              </w:rPr>
            </w:pPr>
            <w:r>
              <w:rPr>
                <w:kern w:val="0"/>
                <w:szCs w:val="21"/>
              </w:rPr>
              <w:t>（2）投标人在投标文件中填写或自行增加的内容，不得与招标文件的强制性审查标准和禁止性规定相抵触。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3.0</w:t>
            </w:r>
          </w:p>
        </w:tc>
        <w:tc>
          <w:tcPr>
            <w:tcW w:w="2143" w:type="dxa"/>
            <w:noWrap w:val="0"/>
            <w:vAlign w:val="center"/>
          </w:tcPr>
          <w:p>
            <w:pPr>
              <w:widowControl/>
              <w:spacing w:line="360" w:lineRule="auto"/>
              <w:jc w:val="center"/>
              <w:rPr>
                <w:kern w:val="0"/>
                <w:szCs w:val="21"/>
              </w:rPr>
            </w:pPr>
            <w:r>
              <w:rPr>
                <w:szCs w:val="21"/>
              </w:rPr>
              <w:t>签字或盖章要求</w:t>
            </w:r>
          </w:p>
        </w:tc>
        <w:tc>
          <w:tcPr>
            <w:tcW w:w="6264" w:type="dxa"/>
            <w:noWrap w:val="0"/>
            <w:vAlign w:val="center"/>
          </w:tcPr>
          <w:p>
            <w:pPr>
              <w:widowControl/>
              <w:spacing w:line="360" w:lineRule="auto"/>
              <w:rPr>
                <w:color w:val="000000"/>
                <w:szCs w:val="21"/>
              </w:rPr>
            </w:pPr>
            <w:r>
              <w:rPr>
                <w:color w:val="000000"/>
                <w:szCs w:val="21"/>
              </w:rPr>
              <w:t>按照招标文件要求签字、盖章，否则其投标将被否决。</w:t>
            </w:r>
          </w:p>
          <w:p>
            <w:pPr>
              <w:widowControl/>
              <w:spacing w:line="360" w:lineRule="auto"/>
              <w:rPr>
                <w:color w:val="000000"/>
                <w:szCs w:val="21"/>
              </w:rPr>
            </w:pPr>
            <w:r>
              <w:rPr>
                <w:color w:val="000000"/>
                <w:szCs w:val="21"/>
              </w:rPr>
              <w:t>（1）所有要求盖章的地方都应加盖投标人单位(法定名称)公章,不得使用专用印章(如经济合同章、投标专用章、合同专用章、报价专用章、销售专用章等)或下属单位印章代替。</w:t>
            </w:r>
          </w:p>
          <w:p>
            <w:pPr>
              <w:widowControl/>
              <w:spacing w:line="360" w:lineRule="auto"/>
              <w:rPr>
                <w:kern w:val="0"/>
                <w:szCs w:val="21"/>
              </w:rPr>
            </w:pPr>
            <w:r>
              <w:rPr>
                <w:color w:val="000000"/>
                <w:szCs w:val="21"/>
              </w:rPr>
              <w:t>（2）投标文件格式中要求投标人“法定代表人或其委托代理人”签字的，如法定代表人亲自参加投标，由法定代表人签字；法定代表人授权委托代理人参加投标的，由委托代理人亲自书写签字（不得使用电子印章、手章等代替，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3.1</w:t>
            </w:r>
          </w:p>
        </w:tc>
        <w:tc>
          <w:tcPr>
            <w:tcW w:w="2143" w:type="dxa"/>
            <w:noWrap w:val="0"/>
            <w:vAlign w:val="center"/>
          </w:tcPr>
          <w:p>
            <w:pPr>
              <w:widowControl/>
              <w:spacing w:line="360" w:lineRule="auto"/>
              <w:jc w:val="center"/>
              <w:rPr>
                <w:kern w:val="0"/>
                <w:szCs w:val="21"/>
              </w:rPr>
            </w:pPr>
            <w:r>
              <w:rPr>
                <w:szCs w:val="21"/>
              </w:rPr>
              <w:t>投标文件份数</w:t>
            </w:r>
          </w:p>
        </w:tc>
        <w:tc>
          <w:tcPr>
            <w:tcW w:w="6264" w:type="dxa"/>
            <w:noWrap w:val="0"/>
            <w:vAlign w:val="center"/>
          </w:tcPr>
          <w:p>
            <w:pPr>
              <w:widowControl/>
              <w:spacing w:line="360" w:lineRule="auto"/>
              <w:rPr>
                <w:kern w:val="0"/>
                <w:szCs w:val="21"/>
              </w:rPr>
            </w:pPr>
            <w:r>
              <w:rPr>
                <w:kern w:val="0"/>
                <w:szCs w:val="21"/>
              </w:rPr>
              <w:t>（1）纸质文本</w:t>
            </w:r>
            <w:r>
              <w:rPr>
                <w:rFonts w:hint="eastAsia"/>
                <w:kern w:val="0"/>
                <w:szCs w:val="21"/>
                <w:lang w:val="en-US" w:eastAsia="zh-CN"/>
              </w:rPr>
              <w:t>4</w:t>
            </w:r>
            <w:r>
              <w:rPr>
                <w:kern w:val="0"/>
                <w:szCs w:val="21"/>
              </w:rPr>
              <w:t>份，其中正本1份，副本</w:t>
            </w:r>
            <w:r>
              <w:rPr>
                <w:rFonts w:hint="eastAsia"/>
                <w:kern w:val="0"/>
                <w:szCs w:val="21"/>
                <w:lang w:val="en-US" w:eastAsia="zh-CN"/>
              </w:rPr>
              <w:t>3</w:t>
            </w:r>
            <w:r>
              <w:rPr>
                <w:kern w:val="0"/>
                <w:szCs w:val="21"/>
              </w:rPr>
              <w:t>份；附电子版（</w:t>
            </w:r>
            <w:r>
              <w:rPr>
                <w:rFonts w:hint="eastAsia"/>
                <w:kern w:val="0"/>
                <w:szCs w:val="21"/>
                <w:lang w:val="en-US" w:eastAsia="zh-CN"/>
              </w:rPr>
              <w:t>光</w:t>
            </w:r>
            <w:r>
              <w:rPr>
                <w:kern w:val="0"/>
                <w:szCs w:val="21"/>
              </w:rPr>
              <w:t>盘）1份。电子文档应采用</w:t>
            </w:r>
            <w:r>
              <w:rPr>
                <w:rFonts w:hint="eastAsia"/>
                <w:kern w:val="0"/>
                <w:szCs w:val="21"/>
                <w:lang w:eastAsia="zh-CN"/>
              </w:rPr>
              <w:t>加盖公章的</w:t>
            </w:r>
            <w:r>
              <w:rPr>
                <w:rFonts w:hint="eastAsia"/>
                <w:kern w:val="0"/>
                <w:szCs w:val="21"/>
                <w:lang w:val="en-US" w:eastAsia="zh-CN"/>
              </w:rPr>
              <w:t>PDF文件</w:t>
            </w:r>
            <w:r>
              <w:rPr>
                <w:kern w:val="0"/>
                <w:szCs w:val="21"/>
              </w:rPr>
              <w:t>。电子文档的外壳应注明项目名称及投标人名称。且须保证在评标时能正常读取。</w:t>
            </w:r>
          </w:p>
          <w:p>
            <w:pPr>
              <w:widowControl/>
              <w:spacing w:line="360" w:lineRule="auto"/>
              <w:rPr>
                <w:kern w:val="0"/>
                <w:szCs w:val="21"/>
              </w:rPr>
            </w:pPr>
            <w:r>
              <w:rPr>
                <w:kern w:val="0"/>
                <w:szCs w:val="21"/>
              </w:rPr>
              <w:t>(2)书面文件和电子文档如有不一致之处，以书面文件为准。</w:t>
            </w:r>
          </w:p>
          <w:p>
            <w:pPr>
              <w:widowControl/>
              <w:spacing w:line="360" w:lineRule="auto"/>
              <w:rPr>
                <w:szCs w:val="21"/>
              </w:rPr>
            </w:pPr>
            <w:r>
              <w:rPr>
                <w:kern w:val="0"/>
                <w:szCs w:val="21"/>
              </w:rPr>
              <w:t>(3)投标文件副本由其正本复制（复印）而成（包括证明文件）。当副本和正本不一致时，以正本为准，但副本和正本内容不一致造成的评标差错由投标人自行承担。投标人中标后应按业主要求的份数再另外提供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3.2</w:t>
            </w:r>
          </w:p>
        </w:tc>
        <w:tc>
          <w:tcPr>
            <w:tcW w:w="2143" w:type="dxa"/>
            <w:noWrap w:val="0"/>
            <w:vAlign w:val="center"/>
          </w:tcPr>
          <w:p>
            <w:pPr>
              <w:widowControl/>
              <w:spacing w:line="360" w:lineRule="auto"/>
              <w:jc w:val="center"/>
              <w:rPr>
                <w:kern w:val="0"/>
                <w:szCs w:val="21"/>
              </w:rPr>
            </w:pPr>
            <w:r>
              <w:rPr>
                <w:szCs w:val="21"/>
              </w:rPr>
              <w:t>装订要求</w:t>
            </w:r>
          </w:p>
        </w:tc>
        <w:tc>
          <w:tcPr>
            <w:tcW w:w="6264" w:type="dxa"/>
            <w:noWrap w:val="0"/>
            <w:vAlign w:val="center"/>
          </w:tcPr>
          <w:p>
            <w:pPr>
              <w:widowControl/>
              <w:spacing w:line="360" w:lineRule="auto"/>
              <w:rPr>
                <w:rFonts w:eastAsia="楷体_GB2312"/>
                <w:kern w:val="0"/>
                <w:szCs w:val="21"/>
              </w:rPr>
            </w:pPr>
            <w:r>
              <w:rPr>
                <w:kern w:val="0"/>
                <w:szCs w:val="21"/>
              </w:rPr>
              <w:t>纸质投标文件应装订牢固、不易拆散和换页，不得采用活页装订。</w:t>
            </w:r>
          </w:p>
          <w:p>
            <w:pPr>
              <w:widowControl/>
              <w:spacing w:line="360" w:lineRule="auto"/>
              <w:rPr>
                <w:kern w:val="0"/>
                <w:szCs w:val="21"/>
              </w:rPr>
            </w:pPr>
            <w:r>
              <w:rPr>
                <w:kern w:val="0"/>
                <w:szCs w:val="21"/>
              </w:rPr>
              <w:t>注：牢固装订成册是指投标人用线或金属丝等牢固紧密扎紧或书脊涂抹粘合剂，以保证投标文件不致于散开或用简单方法将任何一页在没有任何损坏情况下去除或插入（注意投标文件必须连续装订，不得出现替换页，如用双面胶、固体胶水等方法粘结的均为无效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3.3</w:t>
            </w:r>
          </w:p>
        </w:tc>
        <w:tc>
          <w:tcPr>
            <w:tcW w:w="2143" w:type="dxa"/>
            <w:noWrap w:val="0"/>
            <w:vAlign w:val="center"/>
          </w:tcPr>
          <w:p>
            <w:pPr>
              <w:widowControl/>
              <w:spacing w:line="360" w:lineRule="auto"/>
              <w:jc w:val="center"/>
              <w:rPr>
                <w:kern w:val="0"/>
                <w:szCs w:val="21"/>
              </w:rPr>
            </w:pPr>
            <w:r>
              <w:rPr>
                <w:szCs w:val="21"/>
              </w:rPr>
              <w:t>投标文件的包装和密封</w:t>
            </w:r>
          </w:p>
        </w:tc>
        <w:tc>
          <w:tcPr>
            <w:tcW w:w="6264" w:type="dxa"/>
            <w:noWrap w:val="0"/>
            <w:vAlign w:val="center"/>
          </w:tcPr>
          <w:p>
            <w:pPr>
              <w:widowControl/>
              <w:spacing w:line="360" w:lineRule="auto"/>
              <w:rPr>
                <w:b/>
                <w:bCs/>
                <w:kern w:val="0"/>
                <w:szCs w:val="21"/>
              </w:rPr>
            </w:pPr>
            <w:r>
              <w:rPr>
                <w:b/>
                <w:bCs/>
                <w:kern w:val="0"/>
                <w:szCs w:val="21"/>
              </w:rPr>
              <w:t>投标文件正本</w:t>
            </w:r>
            <w:r>
              <w:rPr>
                <w:rFonts w:hint="eastAsia"/>
                <w:b/>
                <w:bCs/>
                <w:kern w:val="0"/>
                <w:szCs w:val="21"/>
                <w:lang w:eastAsia="zh-CN"/>
              </w:rPr>
              <w:t>、</w:t>
            </w:r>
            <w:r>
              <w:rPr>
                <w:b/>
                <w:bCs/>
                <w:kern w:val="0"/>
                <w:szCs w:val="21"/>
              </w:rPr>
              <w:t>副本</w:t>
            </w:r>
            <w:r>
              <w:rPr>
                <w:rFonts w:hint="eastAsia"/>
                <w:b/>
                <w:bCs/>
                <w:kern w:val="0"/>
                <w:szCs w:val="21"/>
                <w:lang w:eastAsia="zh-CN"/>
              </w:rPr>
              <w:t>及电子版</w:t>
            </w:r>
            <w:r>
              <w:rPr>
                <w:rFonts w:hint="eastAsia"/>
                <w:b/>
                <w:bCs/>
                <w:kern w:val="0"/>
                <w:szCs w:val="21"/>
                <w:lang w:val="en-US" w:eastAsia="zh-CN"/>
              </w:rPr>
              <w:t>光盘</w:t>
            </w:r>
            <w:r>
              <w:rPr>
                <w:b/>
                <w:bCs/>
                <w:kern w:val="0"/>
                <w:szCs w:val="21"/>
              </w:rPr>
              <w:t>统一装入密封袋内，投标文件电子版光盘一份格式为</w:t>
            </w:r>
            <w:r>
              <w:rPr>
                <w:rFonts w:hint="eastAsia"/>
                <w:b/>
                <w:bCs/>
                <w:kern w:val="0"/>
                <w:szCs w:val="21"/>
                <w:lang w:eastAsia="zh-CN"/>
              </w:rPr>
              <w:t>加盖公章的</w:t>
            </w:r>
            <w:r>
              <w:rPr>
                <w:rFonts w:hint="eastAsia"/>
                <w:b/>
                <w:bCs/>
                <w:kern w:val="0"/>
                <w:szCs w:val="21"/>
                <w:lang w:val="en-US" w:eastAsia="zh-CN"/>
              </w:rPr>
              <w:t>PDF</w:t>
            </w:r>
            <w:r>
              <w:rPr>
                <w:b/>
                <w:bCs/>
                <w:kern w:val="0"/>
                <w:szCs w:val="21"/>
              </w:rPr>
              <w:t>粘贴于投标文件正本最后一页。</w:t>
            </w:r>
          </w:p>
          <w:p>
            <w:pPr>
              <w:widowControl/>
              <w:spacing w:line="360" w:lineRule="auto"/>
              <w:rPr>
                <w:kern w:val="0"/>
                <w:szCs w:val="21"/>
              </w:rPr>
            </w:pPr>
            <w:r>
              <w:rPr>
                <w:b/>
                <w:bCs/>
                <w:kern w:val="0"/>
                <w:szCs w:val="21"/>
              </w:rPr>
              <w:t>包装应在封口处加盖投标人单位公章（鲜章）。密封袋上需要注明文件内容，并在封口处加盖投标人单位公章或者密封章。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3.4</w:t>
            </w:r>
          </w:p>
        </w:tc>
        <w:tc>
          <w:tcPr>
            <w:tcW w:w="2143" w:type="dxa"/>
            <w:noWrap w:val="0"/>
            <w:vAlign w:val="center"/>
          </w:tcPr>
          <w:p>
            <w:pPr>
              <w:widowControl/>
              <w:spacing w:line="360" w:lineRule="auto"/>
              <w:jc w:val="center"/>
              <w:rPr>
                <w:kern w:val="0"/>
                <w:szCs w:val="21"/>
              </w:rPr>
            </w:pPr>
            <w:r>
              <w:rPr>
                <w:szCs w:val="21"/>
              </w:rPr>
              <w:t>封套上写明</w:t>
            </w:r>
          </w:p>
        </w:tc>
        <w:tc>
          <w:tcPr>
            <w:tcW w:w="6264" w:type="dxa"/>
            <w:noWrap w:val="0"/>
            <w:vAlign w:val="center"/>
          </w:tcPr>
          <w:p>
            <w:pPr>
              <w:widowControl/>
              <w:spacing w:line="360" w:lineRule="auto"/>
              <w:rPr>
                <w:kern w:val="0"/>
                <w:szCs w:val="21"/>
              </w:rPr>
            </w:pPr>
            <w:r>
              <w:rPr>
                <w:kern w:val="0"/>
                <w:szCs w:val="21"/>
              </w:rPr>
              <w:t xml:space="preserve">招标人名称： </w:t>
            </w:r>
          </w:p>
          <w:p>
            <w:pPr>
              <w:tabs>
                <w:tab w:val="left" w:pos="1031"/>
              </w:tabs>
              <w:spacing w:line="360" w:lineRule="auto"/>
              <w:jc w:val="left"/>
              <w:rPr>
                <w:kern w:val="0"/>
                <w:szCs w:val="21"/>
              </w:rPr>
            </w:pPr>
            <w:r>
              <w:rPr>
                <w:kern w:val="0"/>
                <w:szCs w:val="21"/>
              </w:rPr>
              <w:t>项目名称：</w:t>
            </w:r>
          </w:p>
          <w:p>
            <w:pPr>
              <w:widowControl/>
              <w:spacing w:line="360" w:lineRule="auto"/>
              <w:rPr>
                <w:kern w:val="0"/>
                <w:szCs w:val="21"/>
              </w:rPr>
            </w:pPr>
            <w:r>
              <w:rPr>
                <w:kern w:val="0"/>
                <w:szCs w:val="21"/>
              </w:rPr>
              <w:t>投标人名称：</w:t>
            </w:r>
          </w:p>
          <w:p>
            <w:pPr>
              <w:widowControl/>
              <w:spacing w:line="360" w:lineRule="auto"/>
              <w:rPr>
                <w:kern w:val="0"/>
                <w:szCs w:val="21"/>
              </w:rPr>
            </w:pPr>
            <w:r>
              <w:rPr>
                <w:kern w:val="0"/>
                <w:szCs w:val="21"/>
              </w:rPr>
              <w:t>投标人地址：</w:t>
            </w:r>
          </w:p>
          <w:p>
            <w:pPr>
              <w:widowControl/>
              <w:spacing w:line="360" w:lineRule="auto"/>
              <w:rPr>
                <w:kern w:val="0"/>
                <w:szCs w:val="21"/>
              </w:rPr>
            </w:pPr>
            <w:r>
              <w:rPr>
                <w:kern w:val="0"/>
                <w:szCs w:val="21"/>
              </w:rPr>
              <w:t>投标人电话：</w:t>
            </w:r>
          </w:p>
          <w:p>
            <w:pPr>
              <w:widowControl/>
              <w:spacing w:line="360" w:lineRule="auto"/>
              <w:rPr>
                <w:kern w:val="0"/>
                <w:szCs w:val="21"/>
              </w:rPr>
            </w:pPr>
            <w:r>
              <w:rPr>
                <w:kern w:val="0"/>
                <w:szCs w:val="21"/>
              </w:rPr>
              <w:t>在XXXX年X月XX 日XX时XX分前不得开启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4.1</w:t>
            </w:r>
          </w:p>
        </w:tc>
        <w:tc>
          <w:tcPr>
            <w:tcW w:w="2143" w:type="dxa"/>
            <w:noWrap w:val="0"/>
            <w:vAlign w:val="center"/>
          </w:tcPr>
          <w:p>
            <w:pPr>
              <w:widowControl/>
              <w:spacing w:line="360" w:lineRule="auto"/>
              <w:jc w:val="center"/>
              <w:rPr>
                <w:kern w:val="0"/>
                <w:szCs w:val="21"/>
              </w:rPr>
            </w:pPr>
            <w:r>
              <w:rPr>
                <w:szCs w:val="21"/>
              </w:rPr>
              <w:t>是否退还投标文件</w:t>
            </w:r>
          </w:p>
        </w:tc>
        <w:tc>
          <w:tcPr>
            <w:tcW w:w="6264" w:type="dxa"/>
            <w:noWrap w:val="0"/>
            <w:vAlign w:val="center"/>
          </w:tcPr>
          <w:p>
            <w:pPr>
              <w:widowControl/>
              <w:spacing w:line="360" w:lineRule="auto"/>
              <w:rPr>
                <w:kern w:val="0"/>
                <w:szCs w:val="21"/>
              </w:rPr>
            </w:pP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widowControl/>
              <w:spacing w:line="360" w:lineRule="auto"/>
              <w:jc w:val="center"/>
              <w:rPr>
                <w:rFonts w:hint="default" w:ascii="Times New Roman" w:hAnsi="Times New Roman" w:eastAsia="宋体" w:cs="Times New Roman"/>
                <w:kern w:val="0"/>
                <w:szCs w:val="21"/>
                <w:lang w:val="en-US" w:eastAsia="zh-CN"/>
              </w:rPr>
            </w:pPr>
            <w:r>
              <w:rPr>
                <w:rFonts w:hint="eastAsia" w:cs="Times New Roman"/>
                <w:kern w:val="0"/>
                <w:szCs w:val="21"/>
                <w:lang w:val="en-US" w:eastAsia="zh-CN"/>
              </w:rPr>
              <w:t>4.2</w:t>
            </w:r>
          </w:p>
        </w:tc>
        <w:tc>
          <w:tcPr>
            <w:tcW w:w="2143" w:type="dxa"/>
            <w:noWrap w:val="0"/>
            <w:vAlign w:val="center"/>
          </w:tcPr>
          <w:p>
            <w:pPr>
              <w:widowControl/>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开标时间和地点</w:t>
            </w:r>
          </w:p>
        </w:tc>
        <w:tc>
          <w:tcPr>
            <w:tcW w:w="6264" w:type="dxa"/>
            <w:noWrap w:val="0"/>
            <w:vAlign w:val="center"/>
          </w:tcPr>
          <w:p>
            <w:pPr>
              <w:widowControl/>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开标时间：同投标截止时间</w:t>
            </w:r>
          </w:p>
          <w:p>
            <w:pPr>
              <w:widowControl/>
              <w:spacing w:line="360" w:lineRule="auto"/>
              <w:rPr>
                <w:rFonts w:hint="default" w:ascii="Times New Roman" w:hAnsi="Times New Roman" w:eastAsia="宋体" w:cs="Times New Roman"/>
                <w:kern w:val="0"/>
                <w:szCs w:val="21"/>
                <w:lang w:val="en-US" w:eastAsia="zh-CN"/>
              </w:rPr>
            </w:pPr>
            <w:r>
              <w:rPr>
                <w:rFonts w:ascii="Times New Roman" w:hAnsi="Times New Roman" w:eastAsia="宋体" w:cs="Times New Roman"/>
                <w:kern w:val="0"/>
                <w:szCs w:val="21"/>
              </w:rPr>
              <w:t>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4.3</w:t>
            </w:r>
          </w:p>
        </w:tc>
        <w:tc>
          <w:tcPr>
            <w:tcW w:w="2143" w:type="dxa"/>
            <w:noWrap w:val="0"/>
            <w:vAlign w:val="center"/>
          </w:tcPr>
          <w:p>
            <w:pPr>
              <w:spacing w:line="360" w:lineRule="auto"/>
              <w:jc w:val="center"/>
              <w:rPr>
                <w:szCs w:val="21"/>
              </w:rPr>
            </w:pPr>
            <w:r>
              <w:rPr>
                <w:szCs w:val="21"/>
              </w:rPr>
              <w:t>开标程序</w:t>
            </w:r>
          </w:p>
        </w:tc>
        <w:tc>
          <w:tcPr>
            <w:tcW w:w="6264" w:type="dxa"/>
            <w:noWrap w:val="0"/>
            <w:vAlign w:val="center"/>
          </w:tcPr>
          <w:p>
            <w:pPr>
              <w:widowControl/>
              <w:spacing w:line="360" w:lineRule="auto"/>
              <w:rPr>
                <w:kern w:val="0"/>
                <w:szCs w:val="21"/>
              </w:rPr>
            </w:pPr>
            <w:r>
              <w:rPr>
                <w:kern w:val="0"/>
                <w:szCs w:val="21"/>
              </w:rPr>
              <w:t>密封情况检查：由投标人自行检查投标文件的密封情况。</w:t>
            </w:r>
          </w:p>
          <w:p>
            <w:pPr>
              <w:widowControl/>
              <w:spacing w:line="360" w:lineRule="auto"/>
              <w:rPr>
                <w:kern w:val="0"/>
                <w:szCs w:val="21"/>
              </w:rPr>
            </w:pPr>
            <w:r>
              <w:rPr>
                <w:kern w:val="0"/>
                <w:szCs w:val="21"/>
              </w:rPr>
              <w:t>开标顺序：不分先后顺序依次开启有效的投标文件，宣读投标人名称、</w:t>
            </w:r>
            <w:r>
              <w:rPr>
                <w:bCs/>
                <w:kern w:val="0"/>
                <w:szCs w:val="21"/>
              </w:rPr>
              <w:t>投</w:t>
            </w:r>
            <w:r>
              <w:rPr>
                <w:kern w:val="0"/>
                <w:szCs w:val="21"/>
              </w:rPr>
              <w:t>标报价并加以记录，并由各投标人签字确认。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4.4</w:t>
            </w:r>
          </w:p>
        </w:tc>
        <w:tc>
          <w:tcPr>
            <w:tcW w:w="2143" w:type="dxa"/>
            <w:noWrap w:val="0"/>
            <w:vAlign w:val="center"/>
          </w:tcPr>
          <w:p>
            <w:pPr>
              <w:spacing w:line="360" w:lineRule="auto"/>
              <w:jc w:val="center"/>
              <w:rPr>
                <w:szCs w:val="21"/>
              </w:rPr>
            </w:pPr>
            <w:r>
              <w:rPr>
                <w:kern w:val="0"/>
                <w:szCs w:val="21"/>
              </w:rPr>
              <w:t>评标委员会（或评标小组）的组建</w:t>
            </w:r>
          </w:p>
        </w:tc>
        <w:tc>
          <w:tcPr>
            <w:tcW w:w="6264" w:type="dxa"/>
            <w:noWrap w:val="0"/>
            <w:vAlign w:val="center"/>
          </w:tcPr>
          <w:p>
            <w:pPr>
              <w:widowControl/>
              <w:spacing w:line="360" w:lineRule="auto"/>
              <w:rPr>
                <w:kern w:val="0"/>
                <w:szCs w:val="21"/>
              </w:rPr>
            </w:pPr>
            <w:r>
              <w:rPr>
                <w:kern w:val="0"/>
                <w:szCs w:val="21"/>
              </w:rPr>
              <w:t>评标评标委员会（或评标小组）构成</w:t>
            </w:r>
            <w:r>
              <w:rPr>
                <w:rFonts w:hint="eastAsia"/>
                <w:kern w:val="0"/>
                <w:szCs w:val="21"/>
              </w:rPr>
              <w:t>：</w:t>
            </w:r>
            <w:r>
              <w:rPr>
                <w:kern w:val="0"/>
                <w:szCs w:val="21"/>
              </w:rPr>
              <w:t>5人；</w:t>
            </w:r>
          </w:p>
          <w:p>
            <w:pPr>
              <w:widowControl/>
              <w:spacing w:line="360" w:lineRule="auto"/>
              <w:rPr>
                <w:rFonts w:eastAsia="楷体_GB2312"/>
                <w:kern w:val="0"/>
                <w:szCs w:val="21"/>
              </w:rPr>
            </w:pPr>
            <w:r>
              <w:rPr>
                <w:szCs w:val="21"/>
              </w:rPr>
              <w:t>评标专家确定方式：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4.5</w:t>
            </w:r>
          </w:p>
        </w:tc>
        <w:tc>
          <w:tcPr>
            <w:tcW w:w="2143" w:type="dxa"/>
            <w:noWrap w:val="0"/>
            <w:vAlign w:val="center"/>
          </w:tcPr>
          <w:p>
            <w:pPr>
              <w:spacing w:line="360" w:lineRule="auto"/>
              <w:jc w:val="center"/>
              <w:rPr>
                <w:szCs w:val="21"/>
              </w:rPr>
            </w:pPr>
            <w:r>
              <w:rPr>
                <w:szCs w:val="21"/>
              </w:rPr>
              <w:t>评标办法</w:t>
            </w:r>
          </w:p>
        </w:tc>
        <w:tc>
          <w:tcPr>
            <w:tcW w:w="6264" w:type="dxa"/>
            <w:noWrap w:val="0"/>
            <w:vAlign w:val="center"/>
          </w:tcPr>
          <w:p>
            <w:pPr>
              <w:widowControl/>
              <w:spacing w:line="360" w:lineRule="auto"/>
              <w:rPr>
                <w:kern w:val="0"/>
                <w:szCs w:val="21"/>
              </w:rPr>
            </w:pPr>
            <w:r>
              <w:rPr>
                <w:kern w:val="0"/>
                <w:szCs w:val="21"/>
              </w:rPr>
              <w:t>采用综合</w:t>
            </w:r>
            <w:r>
              <w:rPr>
                <w:rFonts w:hint="eastAsia"/>
                <w:kern w:val="0"/>
                <w:szCs w:val="21"/>
              </w:rPr>
              <w:t>评估</w:t>
            </w:r>
            <w:r>
              <w:rPr>
                <w:kern w:val="0"/>
                <w:szCs w:val="21"/>
              </w:rPr>
              <w:t>法：对投标文件实质性要求量化评审，综合得分最高的投标人为预中标候选人。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4.6</w:t>
            </w:r>
          </w:p>
        </w:tc>
        <w:tc>
          <w:tcPr>
            <w:tcW w:w="2143" w:type="dxa"/>
            <w:noWrap w:val="0"/>
            <w:vAlign w:val="center"/>
          </w:tcPr>
          <w:p>
            <w:pPr>
              <w:spacing w:line="360" w:lineRule="auto"/>
              <w:jc w:val="center"/>
              <w:rPr>
                <w:szCs w:val="21"/>
              </w:rPr>
            </w:pPr>
            <w:r>
              <w:rPr>
                <w:kern w:val="0"/>
                <w:szCs w:val="21"/>
              </w:rPr>
              <w:t>是否授权评标委员会确定中标人</w:t>
            </w:r>
          </w:p>
        </w:tc>
        <w:tc>
          <w:tcPr>
            <w:tcW w:w="6264" w:type="dxa"/>
            <w:noWrap w:val="0"/>
            <w:vAlign w:val="center"/>
          </w:tcPr>
          <w:p>
            <w:pPr>
              <w:widowControl/>
              <w:spacing w:line="360" w:lineRule="auto"/>
              <w:rPr>
                <w:kern w:val="0"/>
                <w:szCs w:val="21"/>
              </w:rPr>
            </w:pPr>
            <w:r>
              <w:rPr>
                <w:kern w:val="0"/>
                <w:szCs w:val="21"/>
              </w:rPr>
              <w:t>否。推荐综合得分前</w:t>
            </w:r>
            <w:r>
              <w:rPr>
                <w:rFonts w:hint="eastAsia"/>
                <w:kern w:val="0"/>
                <w:szCs w:val="21"/>
                <w:lang w:val="en-US" w:eastAsia="zh-CN"/>
              </w:rPr>
              <w:t>2</w:t>
            </w:r>
            <w:r>
              <w:rPr>
                <w:kern w:val="0"/>
                <w:szCs w:val="21"/>
              </w:rPr>
              <w:t>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5.1</w:t>
            </w:r>
          </w:p>
        </w:tc>
        <w:tc>
          <w:tcPr>
            <w:tcW w:w="8407" w:type="dxa"/>
            <w:gridSpan w:val="2"/>
            <w:noWrap w:val="0"/>
            <w:vAlign w:val="center"/>
          </w:tcPr>
          <w:p>
            <w:pPr>
              <w:widowControl/>
              <w:spacing w:line="360" w:lineRule="auto"/>
              <w:rPr>
                <w:kern w:val="0"/>
                <w:szCs w:val="21"/>
              </w:rPr>
            </w:pPr>
            <w:r>
              <w:rPr>
                <w:szCs w:val="21"/>
              </w:rPr>
              <w:t>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szCs w:val="21"/>
              </w:rPr>
            </w:pPr>
          </w:p>
        </w:tc>
        <w:tc>
          <w:tcPr>
            <w:tcW w:w="8407" w:type="dxa"/>
            <w:gridSpan w:val="2"/>
            <w:noWrap w:val="0"/>
            <w:vAlign w:val="center"/>
          </w:tcPr>
          <w:p>
            <w:pPr>
              <w:widowControl/>
              <w:spacing w:line="360" w:lineRule="auto"/>
              <w:rPr>
                <w:kern w:val="0"/>
                <w:szCs w:val="21"/>
              </w:rPr>
            </w:pPr>
            <w:r>
              <w:rPr>
                <w:kern w:val="0"/>
                <w:szCs w:val="21"/>
              </w:rPr>
              <w:t>1.招标人和中标人应当自中标通知书发出之日起</w:t>
            </w:r>
            <w:r>
              <w:rPr>
                <w:rFonts w:hint="eastAsia"/>
                <w:kern w:val="0"/>
                <w:szCs w:val="21"/>
                <w:lang w:val="en-US" w:eastAsia="zh-CN"/>
              </w:rPr>
              <w:t>5</w:t>
            </w:r>
            <w:bookmarkStart w:id="136" w:name="_GoBack"/>
            <w:bookmarkEnd w:id="136"/>
            <w:r>
              <w:rPr>
                <w:kern w:val="0"/>
                <w:szCs w:val="21"/>
              </w:rPr>
              <w:t>天内，根据招标文件和中标人的投标文件订立书面合同。</w:t>
            </w:r>
          </w:p>
          <w:p>
            <w:pPr>
              <w:widowControl/>
              <w:spacing w:line="360" w:lineRule="auto"/>
              <w:rPr>
                <w:kern w:val="0"/>
                <w:szCs w:val="21"/>
              </w:rPr>
            </w:pPr>
            <w:r>
              <w:rPr>
                <w:kern w:val="0"/>
                <w:szCs w:val="21"/>
              </w:rPr>
              <w:t>2.中标人无正当理由拒签合同的，招标人取消其中标资格，其投标保证金不予退还；给招标人造成的损失超过投标保证金数额的，中标人还应当对超过部分予以赔偿。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rFonts w:hint="default" w:eastAsia="宋体"/>
                <w:szCs w:val="21"/>
                <w:lang w:val="en-US" w:eastAsia="zh-CN"/>
              </w:rPr>
            </w:pPr>
            <w:r>
              <w:rPr>
                <w:rFonts w:hint="eastAsia"/>
                <w:szCs w:val="21"/>
                <w:lang w:val="en-US" w:eastAsia="zh-CN"/>
              </w:rPr>
              <w:t>5.2</w:t>
            </w:r>
          </w:p>
        </w:tc>
        <w:tc>
          <w:tcPr>
            <w:tcW w:w="8407" w:type="dxa"/>
            <w:gridSpan w:val="2"/>
            <w:noWrap w:val="0"/>
            <w:vAlign w:val="center"/>
          </w:tcPr>
          <w:p>
            <w:pPr>
              <w:widowControl/>
              <w:spacing w:line="360" w:lineRule="auto"/>
              <w:rPr>
                <w:rFonts w:hint="eastAsia" w:eastAsia="宋体"/>
                <w:szCs w:val="21"/>
                <w:lang w:eastAsia="zh-CN"/>
              </w:rPr>
            </w:pPr>
            <w:r>
              <w:rPr>
                <w:kern w:val="0"/>
                <w:szCs w:val="21"/>
              </w:rPr>
              <w:t>报价方式</w:t>
            </w:r>
            <w:r>
              <w:rPr>
                <w:rFonts w:hint="eastAsia"/>
                <w:kern w:val="0"/>
                <w:szCs w:val="21"/>
                <w:lang w:eastAsia="zh-CN"/>
              </w:rPr>
              <w:t>：</w:t>
            </w:r>
            <w:r>
              <w:rPr>
                <w:kern w:val="0"/>
                <w:szCs w:val="21"/>
              </w:rPr>
              <w:t>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7" w:type="dxa"/>
            <w:noWrap w:val="0"/>
            <w:vAlign w:val="center"/>
          </w:tcPr>
          <w:p>
            <w:pPr>
              <w:spacing w:line="360" w:lineRule="auto"/>
              <w:jc w:val="center"/>
              <w:rPr>
                <w:szCs w:val="21"/>
              </w:rPr>
            </w:pPr>
            <w:r>
              <w:rPr>
                <w:rFonts w:hint="eastAsia"/>
                <w:szCs w:val="21"/>
                <w:lang w:val="en-US" w:eastAsia="zh-CN"/>
              </w:rPr>
              <w:t>5.3</w:t>
            </w:r>
          </w:p>
        </w:tc>
        <w:tc>
          <w:tcPr>
            <w:tcW w:w="8407" w:type="dxa"/>
            <w:gridSpan w:val="2"/>
            <w:noWrap w:val="0"/>
            <w:vAlign w:val="center"/>
          </w:tcPr>
          <w:p>
            <w:pPr>
              <w:widowControl/>
              <w:spacing w:line="360" w:lineRule="auto"/>
              <w:rPr>
                <w:rFonts w:hint="eastAsia" w:eastAsia="宋体"/>
                <w:szCs w:val="21"/>
                <w:lang w:eastAsia="zh-CN"/>
              </w:rPr>
            </w:pPr>
            <w:r>
              <w:rPr>
                <w:kern w:val="0"/>
                <w:szCs w:val="21"/>
              </w:rPr>
              <w:t>招标范围</w:t>
            </w:r>
            <w:r>
              <w:rPr>
                <w:rFonts w:hint="eastAsia"/>
                <w:kern w:val="0"/>
                <w:szCs w:val="21"/>
                <w:lang w:eastAsia="zh-CN"/>
              </w:rPr>
              <w:t>：</w:t>
            </w:r>
            <w:r>
              <w:rPr>
                <w:kern w:val="0"/>
                <w:szCs w:val="21"/>
              </w:rPr>
              <w:t>工程量清单全部内容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24" w:type="dxa"/>
            <w:gridSpan w:val="3"/>
            <w:noWrap w:val="0"/>
            <w:vAlign w:val="center"/>
          </w:tcPr>
          <w:p>
            <w:pPr>
              <w:widowControl/>
              <w:spacing w:line="360" w:lineRule="auto"/>
              <w:rPr>
                <w:rFonts w:hint="eastAsia"/>
                <w:kern w:val="0"/>
                <w:szCs w:val="21"/>
                <w:lang w:eastAsia="zh-CN"/>
              </w:rPr>
            </w:pPr>
            <w:r>
              <w:rPr>
                <w:rFonts w:hint="eastAsia"/>
                <w:b/>
                <w:szCs w:val="21"/>
                <w:lang w:eastAsia="zh-CN"/>
              </w:rPr>
              <w:t>备注：投标单位少于</w:t>
            </w:r>
            <w:r>
              <w:rPr>
                <w:rFonts w:hint="eastAsia"/>
                <w:b/>
                <w:szCs w:val="21"/>
                <w:lang w:val="en-US" w:eastAsia="zh-CN"/>
              </w:rPr>
              <w:t>3个，应当重新组织招标</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24" w:type="dxa"/>
            <w:gridSpan w:val="3"/>
            <w:noWrap w:val="0"/>
            <w:vAlign w:val="top"/>
          </w:tcPr>
          <w:p>
            <w:pPr>
              <w:spacing w:line="360" w:lineRule="auto"/>
              <w:jc w:val="left"/>
              <w:rPr>
                <w:b/>
                <w:szCs w:val="21"/>
              </w:rPr>
            </w:pPr>
          </w:p>
        </w:tc>
      </w:tr>
    </w:tbl>
    <w:p>
      <w:bookmarkStart w:id="26" w:name="_Toc99357877"/>
      <w:bookmarkStart w:id="27" w:name="_Toc217914756"/>
      <w:bookmarkStart w:id="28" w:name="_Toc298690965"/>
    </w:p>
    <w:bookmarkEnd w:id="26"/>
    <w:bookmarkEnd w:id="27"/>
    <w:bookmarkEnd w:id="28"/>
    <w:p>
      <w:pPr>
        <w:spacing w:line="360" w:lineRule="auto"/>
        <w:ind w:firstLine="420" w:firstLineChars="200"/>
        <w:rPr>
          <w:rFonts w:ascii="宋体" w:hAnsi="宋体"/>
          <w:szCs w:val="21"/>
        </w:rPr>
        <w:sectPr>
          <w:footerReference r:id="rId4" w:type="default"/>
          <w:pgSz w:w="11906" w:h="16838"/>
          <w:pgMar w:top="1418" w:right="1247" w:bottom="1418" w:left="1474" w:header="851" w:footer="992" w:gutter="0"/>
          <w:pgNumType w:start="1"/>
          <w:cols w:space="720" w:num="1"/>
          <w:docGrid w:type="lines" w:linePitch="312" w:charSpace="0"/>
        </w:sectPr>
      </w:pPr>
    </w:p>
    <w:p>
      <w:pPr>
        <w:keepNext/>
        <w:keepLines/>
        <w:spacing w:before="120" w:after="120" w:line="360" w:lineRule="auto"/>
        <w:jc w:val="center"/>
        <w:outlineLvl w:val="0"/>
        <w:rPr>
          <w:rFonts w:ascii="黑体" w:hAnsi="黑体" w:eastAsia="黑体"/>
          <w:kern w:val="44"/>
          <w:sz w:val="30"/>
          <w:szCs w:val="30"/>
        </w:rPr>
      </w:pPr>
      <w:bookmarkStart w:id="29" w:name="_Toc100819746"/>
      <w:bookmarkStart w:id="30" w:name="_Toc98752493"/>
      <w:r>
        <w:rPr>
          <w:rFonts w:hint="eastAsia" w:ascii="宋体" w:hAnsi="宋体"/>
          <w:b/>
          <w:bCs/>
          <w:kern w:val="44"/>
          <w:sz w:val="32"/>
          <w:szCs w:val="44"/>
        </w:rPr>
        <w:t>第</w:t>
      </w:r>
      <w:r>
        <w:rPr>
          <w:rFonts w:hint="eastAsia" w:ascii="宋体" w:hAnsi="宋体"/>
          <w:b/>
          <w:bCs/>
          <w:kern w:val="44"/>
          <w:sz w:val="32"/>
          <w:szCs w:val="44"/>
          <w:lang w:eastAsia="zh-CN"/>
        </w:rPr>
        <w:t>三</w:t>
      </w:r>
      <w:r>
        <w:rPr>
          <w:rFonts w:hint="eastAsia" w:ascii="宋体" w:hAnsi="宋体"/>
          <w:b/>
          <w:bCs/>
          <w:kern w:val="44"/>
          <w:sz w:val="32"/>
          <w:szCs w:val="44"/>
        </w:rPr>
        <w:t>章</w:t>
      </w:r>
      <w:r>
        <w:rPr>
          <w:rFonts w:ascii="宋体" w:hAnsi="宋体"/>
          <w:b/>
          <w:bCs/>
          <w:kern w:val="44"/>
          <w:sz w:val="32"/>
          <w:szCs w:val="44"/>
        </w:rPr>
        <w:t xml:space="preserve">  </w:t>
      </w:r>
      <w:r>
        <w:rPr>
          <w:rFonts w:hint="eastAsia" w:ascii="宋体" w:hAnsi="宋体"/>
          <w:b/>
          <w:bCs/>
          <w:kern w:val="44"/>
          <w:sz w:val="32"/>
          <w:szCs w:val="44"/>
        </w:rPr>
        <w:t>图</w:t>
      </w:r>
      <w:r>
        <w:rPr>
          <w:rFonts w:ascii="宋体" w:hAnsi="宋体"/>
          <w:b/>
          <w:bCs/>
          <w:kern w:val="44"/>
          <w:sz w:val="32"/>
          <w:szCs w:val="44"/>
        </w:rPr>
        <w:t xml:space="preserve">  </w:t>
      </w:r>
      <w:r>
        <w:rPr>
          <w:rFonts w:hint="eastAsia" w:ascii="宋体" w:hAnsi="宋体"/>
          <w:b/>
          <w:bCs/>
          <w:kern w:val="44"/>
          <w:sz w:val="32"/>
          <w:szCs w:val="44"/>
        </w:rPr>
        <w:t>纸</w:t>
      </w:r>
      <w:bookmarkEnd w:id="29"/>
      <w:bookmarkEnd w:id="30"/>
    </w:p>
    <w:p>
      <w:pPr>
        <w:widowControl/>
        <w:spacing w:before="360" w:after="120" w:line="400" w:lineRule="exact"/>
        <w:jc w:val="left"/>
        <w:rPr>
          <w:rFonts w:hint="eastAsia" w:ascii="宋体" w:hAnsi="宋体" w:eastAsia="宋体"/>
          <w:b/>
          <w:kern w:val="44"/>
          <w:szCs w:val="32"/>
          <w:lang w:eastAsia="zh-CN"/>
        </w:rPr>
      </w:pPr>
      <w:r>
        <w:rPr>
          <w:rFonts w:hint="eastAsia" w:ascii="宋体" w:hAnsi="宋体"/>
          <w:b/>
          <w:kern w:val="44"/>
          <w:szCs w:val="32"/>
          <w:lang w:eastAsia="zh-CN"/>
        </w:rPr>
        <w:t>详见附件</w:t>
      </w:r>
    </w:p>
    <w:p>
      <w:pPr>
        <w:pStyle w:val="2"/>
        <w:jc w:val="both"/>
      </w:pPr>
    </w:p>
    <w:bookmarkEnd w:id="2"/>
    <w:p>
      <w:pPr>
        <w:pStyle w:val="2"/>
      </w:pPr>
    </w:p>
    <w:p/>
    <w:p>
      <w:pPr>
        <w:pStyle w:val="2"/>
      </w:pPr>
    </w:p>
    <w:p/>
    <w:p>
      <w:pPr>
        <w:pStyle w:val="2"/>
      </w:pPr>
    </w:p>
    <w:p/>
    <w:p>
      <w:pPr>
        <w:pStyle w:val="2"/>
      </w:pPr>
    </w:p>
    <w:p/>
    <w:p>
      <w:pPr>
        <w:pStyle w:val="2"/>
      </w:pPr>
    </w:p>
    <w:p/>
    <w:p>
      <w:pPr>
        <w:pStyle w:val="2"/>
      </w:pPr>
    </w:p>
    <w:p/>
    <w:p>
      <w:pPr>
        <w:pStyle w:val="2"/>
      </w:pPr>
    </w:p>
    <w:p/>
    <w:p>
      <w:pPr>
        <w:keepNext/>
        <w:keepLines/>
        <w:spacing w:before="120" w:after="120" w:line="360" w:lineRule="auto"/>
        <w:jc w:val="center"/>
        <w:outlineLvl w:val="0"/>
        <w:rPr>
          <w:rFonts w:ascii="黑体" w:hAnsi="黑体" w:eastAsia="黑体"/>
          <w:kern w:val="44"/>
          <w:sz w:val="30"/>
          <w:szCs w:val="30"/>
        </w:rPr>
      </w:pPr>
      <w:bookmarkStart w:id="31" w:name="_Toc144974854"/>
      <w:bookmarkStart w:id="32" w:name="_Toc100819747"/>
      <w:bookmarkStart w:id="33" w:name="_Toc98752495"/>
      <w:bookmarkStart w:id="34" w:name="_Toc152045785"/>
      <w:bookmarkStart w:id="35" w:name="_Toc73118388"/>
      <w:bookmarkStart w:id="36" w:name="_Toc73522972"/>
      <w:bookmarkStart w:id="37" w:name="_Toc152042574"/>
      <w:r>
        <w:rPr>
          <w:rFonts w:hint="eastAsia" w:ascii="宋体" w:hAnsi="宋体"/>
          <w:b/>
          <w:bCs/>
          <w:kern w:val="44"/>
          <w:sz w:val="32"/>
          <w:szCs w:val="44"/>
        </w:rPr>
        <w:t>第</w:t>
      </w:r>
      <w:r>
        <w:rPr>
          <w:rFonts w:hint="eastAsia" w:ascii="宋体" w:hAnsi="宋体"/>
          <w:b/>
          <w:bCs/>
          <w:kern w:val="44"/>
          <w:sz w:val="32"/>
          <w:szCs w:val="44"/>
          <w:lang w:eastAsia="zh-CN"/>
        </w:rPr>
        <w:t>四</w:t>
      </w:r>
      <w:r>
        <w:rPr>
          <w:rFonts w:hint="eastAsia" w:ascii="宋体" w:hAnsi="宋体"/>
          <w:b/>
          <w:bCs/>
          <w:kern w:val="44"/>
          <w:sz w:val="32"/>
          <w:szCs w:val="44"/>
        </w:rPr>
        <w:t>章</w:t>
      </w:r>
      <w:r>
        <w:rPr>
          <w:rFonts w:ascii="宋体" w:hAnsi="宋体"/>
          <w:b/>
          <w:bCs/>
          <w:kern w:val="44"/>
          <w:sz w:val="32"/>
          <w:szCs w:val="44"/>
        </w:rPr>
        <w:t xml:space="preserve">  </w:t>
      </w:r>
      <w:r>
        <w:rPr>
          <w:rFonts w:hint="eastAsia" w:ascii="宋体" w:hAnsi="宋体"/>
          <w:b/>
          <w:bCs/>
          <w:kern w:val="44"/>
          <w:sz w:val="32"/>
          <w:szCs w:val="44"/>
        </w:rPr>
        <w:t>技术标准和要求</w:t>
      </w:r>
      <w:bookmarkEnd w:id="31"/>
      <w:bookmarkEnd w:id="32"/>
      <w:bookmarkEnd w:id="33"/>
      <w:bookmarkEnd w:id="34"/>
      <w:bookmarkEnd w:id="35"/>
      <w:bookmarkEnd w:id="36"/>
      <w:bookmarkEnd w:id="37"/>
    </w:p>
    <w:p>
      <w:pPr>
        <w:widowControl/>
        <w:spacing w:line="600" w:lineRule="auto"/>
        <w:jc w:val="left"/>
        <w:rPr>
          <w:rFonts w:cs="黑体"/>
          <w:b/>
          <w:kern w:val="0"/>
          <w:sz w:val="24"/>
          <w:szCs w:val="32"/>
        </w:rPr>
      </w:pPr>
      <w:bookmarkStart w:id="38" w:name="_Toc73118390"/>
      <w:r>
        <w:rPr>
          <w:rFonts w:cs="黑体"/>
          <w:b/>
          <w:kern w:val="0"/>
          <w:sz w:val="24"/>
          <w:szCs w:val="32"/>
        </w:rPr>
        <w:t>一、工程概况</w:t>
      </w:r>
      <w:bookmarkEnd w:id="38"/>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50" w:lineRule="atLeast"/>
        <w:ind w:left="420" w:right="0" w:firstLine="420" w:firstLineChars="200"/>
        <w:jc w:val="both"/>
        <w:rPr>
          <w:rFonts w:hint="eastAsia" w:ascii="Times New Roman" w:hAnsi="Times New Roman" w:eastAsia="宋体" w:cs="黑体"/>
          <w:bCs/>
          <w:kern w:val="0"/>
          <w:sz w:val="21"/>
          <w:szCs w:val="21"/>
          <w:lang w:val="en-US" w:eastAsia="zh-CN" w:bidi="ar-SA"/>
        </w:rPr>
      </w:pPr>
      <w:bookmarkStart w:id="39" w:name="_Toc73118391"/>
      <w:r>
        <w:rPr>
          <w:rFonts w:hint="eastAsia" w:ascii="Times New Roman" w:hAnsi="Times New Roman" w:eastAsia="宋体" w:cs="黑体"/>
          <w:bCs/>
          <w:kern w:val="0"/>
          <w:sz w:val="21"/>
          <w:szCs w:val="24"/>
          <w:lang w:val="en-US" w:eastAsia="zh-CN" w:bidi="ar-SA"/>
        </w:rPr>
        <w:t>本项目为包头北方安全防护装备制造有限公司</w:t>
      </w:r>
      <w:r>
        <w:rPr>
          <w:rFonts w:hint="eastAsia" w:cs="黑体"/>
          <w:bCs/>
          <w:kern w:val="0"/>
          <w:sz w:val="21"/>
          <w:szCs w:val="24"/>
          <w:lang w:val="en-US" w:eastAsia="zh-CN" w:bidi="ar-SA"/>
        </w:rPr>
        <w:t>非金属生产线抛丸机</w:t>
      </w:r>
      <w:r>
        <w:rPr>
          <w:rFonts w:hint="eastAsia" w:cs="Times New Roman"/>
          <w:bCs/>
          <w:color w:val="auto"/>
          <w:kern w:val="0"/>
          <w:sz w:val="21"/>
          <w:szCs w:val="21"/>
          <w:highlight w:val="none"/>
          <w:lang w:val="en-US" w:eastAsia="zh-CN" w:bidi="en-US"/>
        </w:rPr>
        <w:t>设备基础施工</w:t>
      </w:r>
      <w:r>
        <w:rPr>
          <w:rFonts w:hint="eastAsia" w:ascii="Times New Roman" w:hAnsi="Times New Roman" w:eastAsia="宋体" w:cs="黑体"/>
          <w:bCs/>
          <w:kern w:val="0"/>
          <w:sz w:val="21"/>
          <w:szCs w:val="21"/>
          <w:lang w:val="en-US" w:eastAsia="zh-CN" w:bidi="ar-SA"/>
        </w:rPr>
        <w:t>项目，工期为合同签订后</w:t>
      </w:r>
      <w:r>
        <w:rPr>
          <w:rFonts w:hint="eastAsia" w:cs="黑体"/>
          <w:bCs/>
          <w:kern w:val="0"/>
          <w:sz w:val="21"/>
          <w:szCs w:val="21"/>
          <w:highlight w:val="none"/>
          <w:lang w:val="en-US" w:eastAsia="zh-CN" w:bidi="ar-SA"/>
        </w:rPr>
        <w:t>30</w:t>
      </w:r>
      <w:r>
        <w:rPr>
          <w:rFonts w:hint="eastAsia" w:ascii="Times New Roman" w:hAnsi="Times New Roman" w:eastAsia="宋体" w:cs="黑体"/>
          <w:bCs/>
          <w:kern w:val="0"/>
          <w:sz w:val="21"/>
          <w:szCs w:val="21"/>
          <w:lang w:val="en-US" w:eastAsia="zh-CN" w:bidi="ar-SA"/>
        </w:rPr>
        <w:t>天内完工。</w:t>
      </w:r>
    </w:p>
    <w:p>
      <w:pPr>
        <w:widowControl/>
        <w:numPr>
          <w:ilvl w:val="0"/>
          <w:numId w:val="1"/>
        </w:numPr>
        <w:spacing w:line="600" w:lineRule="auto"/>
        <w:jc w:val="left"/>
        <w:rPr>
          <w:rFonts w:hint="eastAsia" w:ascii="Times New Roman" w:hAnsi="Times New Roman" w:eastAsia="宋体" w:cs="黑体"/>
          <w:bCs/>
          <w:kern w:val="0"/>
          <w:sz w:val="21"/>
          <w:szCs w:val="24"/>
          <w:lang w:val="en-US" w:eastAsia="zh-CN" w:bidi="ar-SA"/>
        </w:rPr>
      </w:pPr>
      <w:r>
        <w:rPr>
          <w:rFonts w:cs="黑体"/>
          <w:b/>
          <w:kern w:val="0"/>
          <w:sz w:val="24"/>
          <w:szCs w:val="32"/>
        </w:rPr>
        <w:t>招标范围</w:t>
      </w:r>
      <w:bookmarkEnd w:id="39"/>
    </w:p>
    <w:p>
      <w:pPr>
        <w:widowControl/>
        <w:numPr>
          <w:ilvl w:val="0"/>
          <w:numId w:val="0"/>
        </w:numPr>
        <w:spacing w:line="600" w:lineRule="auto"/>
        <w:jc w:val="left"/>
        <w:rPr>
          <w:rFonts w:hint="eastAsia" w:ascii="Times New Roman" w:hAnsi="Times New Roman" w:eastAsia="宋体" w:cs="黑体"/>
          <w:bCs/>
          <w:kern w:val="0"/>
          <w:sz w:val="21"/>
          <w:szCs w:val="24"/>
          <w:lang w:val="en-US" w:eastAsia="zh-CN" w:bidi="ar-SA"/>
        </w:rPr>
      </w:pPr>
      <w:r>
        <w:rPr>
          <w:rFonts w:hint="eastAsia" w:cs="黑体"/>
          <w:bCs/>
          <w:kern w:val="0"/>
          <w:sz w:val="21"/>
          <w:szCs w:val="24"/>
          <w:lang w:val="en-US" w:eastAsia="zh-CN" w:bidi="ar-SA"/>
        </w:rPr>
        <w:t>1.抛丸机设备基础土建施工，要求抗震、防水</w:t>
      </w:r>
      <w:r>
        <w:rPr>
          <w:rFonts w:hint="eastAsia" w:ascii="Times New Roman" w:hAnsi="Times New Roman" w:eastAsia="宋体" w:cs="黑体"/>
          <w:bCs/>
          <w:kern w:val="0"/>
          <w:sz w:val="21"/>
          <w:szCs w:val="24"/>
          <w:lang w:val="en-US" w:eastAsia="zh-CN" w:bidi="ar-SA"/>
        </w:rPr>
        <w:t>（详见</w:t>
      </w:r>
      <w:r>
        <w:rPr>
          <w:rFonts w:hint="eastAsia" w:cs="黑体"/>
          <w:bCs/>
          <w:kern w:val="0"/>
          <w:sz w:val="21"/>
          <w:szCs w:val="24"/>
          <w:lang w:val="en-US" w:eastAsia="zh-CN" w:bidi="ar-SA"/>
        </w:rPr>
        <w:t>土建施工图纸</w:t>
      </w:r>
      <w:r>
        <w:rPr>
          <w:rFonts w:hint="eastAsia" w:ascii="Times New Roman" w:hAnsi="Times New Roman" w:eastAsia="宋体" w:cs="黑体"/>
          <w:bCs/>
          <w:kern w:val="0"/>
          <w:sz w:val="21"/>
          <w:szCs w:val="24"/>
          <w:lang w:val="en-US" w:eastAsia="zh-CN" w:bidi="ar-SA"/>
        </w:rPr>
        <w:t>）。</w:t>
      </w:r>
    </w:p>
    <w:p>
      <w:pPr>
        <w:widowControl/>
        <w:numPr>
          <w:ilvl w:val="0"/>
          <w:numId w:val="0"/>
        </w:numPr>
        <w:spacing w:line="600" w:lineRule="auto"/>
        <w:jc w:val="left"/>
        <w:rPr>
          <w:rFonts w:hint="eastAsia" w:cs="黑体"/>
          <w:bCs/>
          <w:kern w:val="0"/>
          <w:sz w:val="21"/>
          <w:szCs w:val="24"/>
          <w:lang w:val="en-US" w:eastAsia="zh-CN" w:bidi="ar-SA"/>
        </w:rPr>
      </w:pPr>
      <w:r>
        <w:rPr>
          <w:rFonts w:hint="eastAsia" w:cs="黑体"/>
          <w:bCs/>
          <w:kern w:val="0"/>
          <w:sz w:val="21"/>
          <w:szCs w:val="24"/>
          <w:lang w:val="en-US" w:eastAsia="zh-CN" w:bidi="ar-SA"/>
        </w:rPr>
        <w:t>2.配电控柜一台，内置400A断路器一个、三相电能表一块（按设计图）。</w:t>
      </w:r>
    </w:p>
    <w:p>
      <w:pPr>
        <w:widowControl/>
        <w:numPr>
          <w:ilvl w:val="0"/>
          <w:numId w:val="0"/>
        </w:numPr>
        <w:spacing w:line="600" w:lineRule="auto"/>
        <w:jc w:val="left"/>
        <w:rPr>
          <w:rFonts w:hint="eastAsia" w:cs="黑体"/>
          <w:bCs/>
          <w:kern w:val="0"/>
          <w:sz w:val="21"/>
          <w:szCs w:val="24"/>
          <w:lang w:val="en-US" w:eastAsia="zh-CN" w:bidi="ar-SA"/>
        </w:rPr>
      </w:pPr>
      <w:r>
        <w:rPr>
          <w:rFonts w:hint="eastAsia" w:cs="黑体"/>
          <w:bCs/>
          <w:kern w:val="0"/>
          <w:sz w:val="21"/>
          <w:szCs w:val="24"/>
          <w:lang w:val="en-US" w:eastAsia="zh-CN" w:bidi="ar-SA"/>
        </w:rPr>
        <w:t>3.厂房母线至电控柜接线施工（包含电源线、线缆桥架）、电控柜至设备控制柜接线施工（包含电源线及敷设穿线暗管），具体位置实地勘测为准。</w:t>
      </w:r>
    </w:p>
    <w:p>
      <w:pPr>
        <w:widowControl/>
        <w:numPr>
          <w:ilvl w:val="0"/>
          <w:numId w:val="0"/>
        </w:numPr>
        <w:spacing w:line="600" w:lineRule="auto"/>
        <w:jc w:val="left"/>
        <w:rPr>
          <w:rFonts w:hint="eastAsia" w:ascii="宋体" w:hAnsi="宋体" w:eastAsia="宋体" w:cs="宋体"/>
          <w:b w:val="0"/>
          <w:bCs w:val="0"/>
          <w:sz w:val="21"/>
          <w:szCs w:val="21"/>
          <w:lang w:val="en-US" w:eastAsia="zh-CN"/>
        </w:rPr>
      </w:pPr>
      <w:r>
        <w:rPr>
          <w:rFonts w:hint="eastAsia" w:cs="黑体"/>
          <w:bCs/>
          <w:kern w:val="0"/>
          <w:sz w:val="21"/>
          <w:szCs w:val="24"/>
          <w:lang w:val="en-US" w:eastAsia="zh-CN" w:bidi="ar-SA"/>
        </w:rPr>
        <w:t>4.敷设压缩空气管路两处，分别在厂房南起第2根立柱和南起第7根立柱（实地勘测为准）。</w:t>
      </w:r>
    </w:p>
    <w:p>
      <w:pPr>
        <w:widowControl/>
        <w:spacing w:line="600" w:lineRule="auto"/>
        <w:jc w:val="left"/>
        <w:rPr>
          <w:rFonts w:hint="eastAsia" w:cs="黑体"/>
          <w:bCs/>
          <w:kern w:val="0"/>
          <w:sz w:val="21"/>
          <w:szCs w:val="24"/>
          <w:lang w:val="en-US" w:eastAsia="zh-CN" w:bidi="ar-SA"/>
        </w:rPr>
      </w:pPr>
      <w:r>
        <w:rPr>
          <w:rFonts w:hint="eastAsia" w:cs="黑体"/>
          <w:bCs/>
          <w:kern w:val="0"/>
          <w:sz w:val="21"/>
          <w:szCs w:val="24"/>
          <w:lang w:val="en-US" w:eastAsia="zh-CN" w:bidi="ar-SA"/>
        </w:rPr>
        <w:t>5.施工区域做围挡，要求不影响其他区域正常工作生产，产生的建筑垃圾随时清理出厂。</w:t>
      </w:r>
    </w:p>
    <w:p>
      <w:pPr>
        <w:widowControl/>
        <w:spacing w:line="600" w:lineRule="auto"/>
        <w:jc w:val="left"/>
        <w:rPr>
          <w:rFonts w:hint="default" w:cs="黑体"/>
          <w:bCs/>
          <w:kern w:val="0"/>
          <w:sz w:val="21"/>
          <w:szCs w:val="24"/>
          <w:lang w:val="en-US" w:eastAsia="zh-CN" w:bidi="ar-SA"/>
        </w:rPr>
      </w:pPr>
      <w:r>
        <w:rPr>
          <w:rFonts w:hint="eastAsia" w:cs="黑体"/>
          <w:bCs/>
          <w:kern w:val="0"/>
          <w:sz w:val="21"/>
          <w:szCs w:val="24"/>
          <w:lang w:val="en-US" w:eastAsia="zh-CN" w:bidi="ar-SA"/>
        </w:rPr>
        <w:t>6.中标单位需支付内蒙古第一军工设计院设备基础设计费5000元。</w:t>
      </w:r>
    </w:p>
    <w:p>
      <w:pPr>
        <w:widowControl/>
        <w:spacing w:line="600" w:lineRule="auto"/>
        <w:jc w:val="left"/>
        <w:rPr>
          <w:rFonts w:hint="eastAsia" w:cs="黑体"/>
          <w:bCs/>
          <w:kern w:val="0"/>
          <w:sz w:val="21"/>
          <w:szCs w:val="24"/>
          <w:lang w:val="en-US" w:eastAsia="zh-CN" w:bidi="ar-SA"/>
        </w:rPr>
      </w:pPr>
      <w:r>
        <w:rPr>
          <w:rFonts w:hint="eastAsia" w:cs="黑体"/>
          <w:bCs/>
          <w:kern w:val="0"/>
          <w:sz w:val="21"/>
          <w:szCs w:val="24"/>
          <w:lang w:val="en-US" w:eastAsia="zh-CN" w:bidi="ar-SA"/>
        </w:rPr>
        <w:t>7..</w:t>
      </w:r>
      <w:bookmarkStart w:id="40" w:name="_Toc73118392"/>
      <w:r>
        <w:rPr>
          <w:rFonts w:hint="eastAsia" w:cs="黑体"/>
          <w:bCs/>
          <w:kern w:val="0"/>
          <w:sz w:val="21"/>
          <w:szCs w:val="24"/>
          <w:lang w:val="en-US" w:eastAsia="zh-CN" w:bidi="ar-SA"/>
        </w:rPr>
        <w:t>本工程属</w:t>
      </w:r>
      <w:r>
        <w:rPr>
          <w:rFonts w:hint="eastAsia" w:ascii="Times New Roman" w:hAnsi="Times New Roman" w:eastAsia="宋体" w:cs="黑体"/>
          <w:bCs/>
          <w:kern w:val="0"/>
          <w:sz w:val="21"/>
          <w:szCs w:val="24"/>
          <w:lang w:val="en-US" w:eastAsia="zh-CN" w:bidi="ar-SA"/>
        </w:rPr>
        <w:t>“交钥匙”</w:t>
      </w:r>
      <w:r>
        <w:rPr>
          <w:rFonts w:hint="eastAsia" w:cs="黑体"/>
          <w:bCs/>
          <w:kern w:val="0"/>
          <w:sz w:val="21"/>
          <w:szCs w:val="24"/>
          <w:lang w:val="en-US" w:eastAsia="zh-CN" w:bidi="ar-SA"/>
        </w:rPr>
        <w:t>工程，施工期间所有工具、材料都由中标方承担。</w:t>
      </w:r>
    </w:p>
    <w:p>
      <w:pPr>
        <w:widowControl/>
        <w:spacing w:line="600" w:lineRule="auto"/>
        <w:jc w:val="left"/>
        <w:rPr>
          <w:rFonts w:cs="黑体"/>
          <w:b/>
          <w:kern w:val="0"/>
          <w:sz w:val="24"/>
          <w:szCs w:val="32"/>
        </w:rPr>
      </w:pPr>
      <w:r>
        <w:rPr>
          <w:rFonts w:cs="黑体"/>
          <w:b/>
          <w:kern w:val="0"/>
          <w:sz w:val="24"/>
          <w:szCs w:val="32"/>
        </w:rPr>
        <w:t>三、应遵循的国家规范和标准</w:t>
      </w:r>
      <w:bookmarkEnd w:id="40"/>
    </w:p>
    <w:p>
      <w:pPr>
        <w:widowControl/>
        <w:spacing w:line="600" w:lineRule="auto"/>
        <w:ind w:firstLine="420" w:firstLineChars="200"/>
        <w:rPr>
          <w:rFonts w:hint="eastAsia" w:ascii="宋体" w:hAnsi="宋体"/>
          <w:b/>
          <w:bCs/>
          <w:kern w:val="44"/>
          <w:sz w:val="16"/>
          <w:szCs w:val="21"/>
        </w:rPr>
      </w:pPr>
      <w:r>
        <w:rPr>
          <w:rFonts w:hint="eastAsia" w:cs="黑体"/>
          <w:bCs/>
          <w:kern w:val="0"/>
        </w:rPr>
        <w:t>严格执行施工图纸和国家及地方技术规范，符合</w:t>
      </w:r>
      <w:r>
        <w:rPr>
          <w:bCs/>
        </w:rPr>
        <w:t>国家安全</w:t>
      </w:r>
      <w:r>
        <w:rPr>
          <w:rFonts w:hint="eastAsia" w:cs="黑体"/>
          <w:bCs/>
          <w:kern w:val="0"/>
        </w:rPr>
        <w:t>及质量验收相关标准</w:t>
      </w:r>
      <w:r>
        <w:rPr>
          <w:rFonts w:hint="eastAsia"/>
          <w:szCs w:val="21"/>
        </w:rPr>
        <w:t>并且</w:t>
      </w:r>
      <w:r>
        <w:rPr>
          <w:rFonts w:hint="eastAsia"/>
          <w:bCs/>
        </w:rPr>
        <w:t>满足招标人要求</w:t>
      </w:r>
      <w:r>
        <w:rPr>
          <w:rFonts w:hint="eastAsia"/>
          <w:bCs/>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50" w:lineRule="atLeast"/>
        <w:ind w:left="420" w:right="0" w:firstLine="0"/>
        <w:jc w:val="both"/>
        <w:rPr>
          <w:rFonts w:hint="eastAsia" w:ascii="Times New Roman" w:hAnsi="Times New Roman" w:eastAsia="宋体" w:cs="黑体"/>
          <w:bCs/>
          <w:kern w:val="0"/>
          <w:sz w:val="21"/>
          <w:szCs w:val="24"/>
          <w:lang w:val="en-US" w:eastAsia="zh-CN" w:bidi="ar-SA"/>
        </w:rPr>
      </w:pPr>
      <w:bookmarkStart w:id="41" w:name="_Toc100819748"/>
    </w:p>
    <w:p>
      <w:pPr>
        <w:keepNext/>
        <w:keepLines/>
        <w:spacing w:before="120" w:after="120" w:line="360" w:lineRule="auto"/>
        <w:ind w:left="1756" w:leftChars="836" w:firstLine="0" w:firstLineChars="0"/>
        <w:outlineLvl w:val="0"/>
        <w:rPr>
          <w:rFonts w:hint="eastAsia" w:ascii="宋体" w:hAnsi="宋体"/>
          <w:b/>
          <w:bCs/>
          <w:kern w:val="44"/>
          <w:sz w:val="32"/>
          <w:szCs w:val="44"/>
        </w:rPr>
      </w:pPr>
    </w:p>
    <w:p>
      <w:pPr>
        <w:keepNext/>
        <w:keepLines/>
        <w:spacing w:before="120" w:after="120" w:line="360" w:lineRule="auto"/>
        <w:ind w:left="1756" w:leftChars="836" w:firstLine="0" w:firstLineChars="0"/>
        <w:outlineLvl w:val="0"/>
        <w:rPr>
          <w:rFonts w:hint="eastAsia" w:ascii="宋体" w:hAnsi="宋体"/>
          <w:b/>
          <w:bCs/>
          <w:kern w:val="44"/>
          <w:sz w:val="32"/>
          <w:szCs w:val="44"/>
        </w:rPr>
      </w:pPr>
    </w:p>
    <w:p>
      <w:pPr>
        <w:keepNext/>
        <w:keepLines/>
        <w:spacing w:before="120" w:after="120" w:line="360" w:lineRule="auto"/>
        <w:ind w:left="1756" w:leftChars="836" w:firstLine="0" w:firstLineChars="0"/>
        <w:outlineLvl w:val="0"/>
        <w:rPr>
          <w:rFonts w:hint="eastAsia" w:ascii="宋体" w:hAnsi="宋体"/>
          <w:b/>
          <w:bCs/>
          <w:kern w:val="44"/>
          <w:sz w:val="32"/>
          <w:szCs w:val="44"/>
        </w:rPr>
      </w:pPr>
    </w:p>
    <w:p>
      <w:pPr>
        <w:keepNext/>
        <w:keepLines/>
        <w:spacing w:before="120" w:after="120" w:line="360" w:lineRule="auto"/>
        <w:outlineLvl w:val="0"/>
        <w:rPr>
          <w:rFonts w:hint="eastAsia" w:ascii="宋体" w:hAnsi="宋体"/>
          <w:b/>
          <w:bCs/>
          <w:kern w:val="44"/>
          <w:sz w:val="32"/>
          <w:szCs w:val="44"/>
        </w:rPr>
      </w:pPr>
    </w:p>
    <w:p>
      <w:pPr>
        <w:keepNext/>
        <w:keepLines/>
        <w:spacing w:before="120" w:after="120" w:line="360" w:lineRule="auto"/>
        <w:jc w:val="center"/>
        <w:outlineLvl w:val="0"/>
        <w:rPr>
          <w:rFonts w:ascii="宋体" w:hAnsi="宋体"/>
          <w:b/>
          <w:bCs/>
          <w:kern w:val="44"/>
          <w:sz w:val="32"/>
          <w:szCs w:val="44"/>
        </w:rPr>
      </w:pPr>
      <w:r>
        <w:rPr>
          <w:rFonts w:hint="eastAsia" w:ascii="宋体" w:hAnsi="宋体"/>
          <w:b/>
          <w:bCs/>
          <w:kern w:val="44"/>
          <w:sz w:val="32"/>
          <w:szCs w:val="44"/>
        </w:rPr>
        <w:t>第</w:t>
      </w:r>
      <w:r>
        <w:rPr>
          <w:rFonts w:hint="eastAsia" w:ascii="宋体" w:hAnsi="宋体"/>
          <w:b/>
          <w:bCs/>
          <w:kern w:val="44"/>
          <w:sz w:val="32"/>
          <w:szCs w:val="44"/>
          <w:lang w:eastAsia="zh-CN"/>
        </w:rPr>
        <w:t>五</w:t>
      </w:r>
      <w:r>
        <w:rPr>
          <w:rFonts w:hint="eastAsia" w:ascii="宋体" w:hAnsi="宋体"/>
          <w:b/>
          <w:bCs/>
          <w:kern w:val="44"/>
          <w:sz w:val="32"/>
          <w:szCs w:val="44"/>
        </w:rPr>
        <w:t>章  投标文件格式</w:t>
      </w:r>
      <w:bookmarkEnd w:id="41"/>
    </w:p>
    <w:p>
      <w:pPr>
        <w:rPr>
          <w:rFonts w:ascii="宋体" w:hAnsi="宋体"/>
          <w:sz w:val="32"/>
          <w:szCs w:val="32"/>
        </w:rPr>
      </w:pPr>
      <w:r>
        <w:rPr>
          <w:rFonts w:ascii="宋体" w:hAnsi="宋体"/>
          <w:sz w:val="32"/>
          <w:szCs w:val="32"/>
        </w:rPr>
        <w:br w:type="page"/>
      </w:r>
    </w:p>
    <w:p>
      <w:pPr>
        <w:spacing w:line="360" w:lineRule="auto"/>
        <w:ind w:firstLine="480" w:firstLineChars="100"/>
        <w:jc w:val="center"/>
        <w:rPr>
          <w:rFonts w:ascii="宋体" w:hAnsi="宋体"/>
          <w:sz w:val="48"/>
          <w:szCs w:val="48"/>
        </w:rPr>
      </w:pPr>
      <w:r>
        <w:rPr>
          <w:rFonts w:hint="eastAsia" w:ascii="宋体" w:hAnsi="宋体"/>
          <w:sz w:val="48"/>
          <w:szCs w:val="48"/>
        </w:rPr>
        <w:t>（项目名称）</w:t>
      </w:r>
    </w:p>
    <w:p>
      <w:pPr>
        <w:pStyle w:val="9"/>
        <w:spacing w:line="360" w:lineRule="auto"/>
        <w:ind w:firstLine="0" w:firstLineChars="0"/>
        <w:rPr>
          <w:rFonts w:hint="eastAsia"/>
        </w:rPr>
      </w:pPr>
    </w:p>
    <w:p>
      <w:pPr>
        <w:pStyle w:val="9"/>
        <w:spacing w:line="360" w:lineRule="auto"/>
        <w:ind w:firstLine="0" w:firstLineChars="0"/>
        <w:rPr>
          <w:rFonts w:hint="eastAsia"/>
        </w:rPr>
      </w:pPr>
    </w:p>
    <w:p>
      <w:pPr>
        <w:spacing w:before="240" w:line="360" w:lineRule="auto"/>
        <w:jc w:val="center"/>
        <w:rPr>
          <w:rFonts w:ascii="宋体" w:hAnsi="宋体"/>
          <w:sz w:val="44"/>
          <w:szCs w:val="44"/>
        </w:rPr>
      </w:pPr>
      <w:r>
        <w:rPr>
          <w:rFonts w:hint="eastAsia" w:ascii="宋体" w:hAnsi="宋体"/>
          <w:sz w:val="44"/>
          <w:szCs w:val="44"/>
        </w:rPr>
        <w:t>投  标  文  件</w:t>
      </w:r>
    </w:p>
    <w:p>
      <w:pPr>
        <w:pStyle w:val="9"/>
        <w:ind w:firstLine="210"/>
        <w:rPr>
          <w:rFonts w:hint="eastAsia"/>
        </w:rPr>
      </w:pPr>
    </w:p>
    <w:p>
      <w:pPr>
        <w:spacing w:line="360" w:lineRule="auto"/>
        <w:jc w:val="center"/>
        <w:rPr>
          <w:rFonts w:ascii="宋体" w:hAnsi="宋体"/>
          <w:sz w:val="32"/>
          <w:szCs w:val="32"/>
        </w:rPr>
      </w:pPr>
      <w:r>
        <w:rPr>
          <w:rFonts w:hint="eastAsia" w:ascii="宋体" w:hAnsi="宋体"/>
          <w:sz w:val="32"/>
          <w:szCs w:val="32"/>
        </w:rPr>
        <w:t>（正本/副本）</w:t>
      </w:r>
    </w:p>
    <w:p>
      <w:pPr>
        <w:rPr>
          <w:rFonts w:hint="eastAsia" w:ascii="宋体" w:hAnsi="宋体"/>
          <w:sz w:val="32"/>
          <w:szCs w:val="32"/>
        </w:rPr>
      </w:pPr>
    </w:p>
    <w:p>
      <w:pPr>
        <w:pStyle w:val="9"/>
        <w:ind w:firstLine="0" w:firstLineChars="0"/>
        <w:rPr>
          <w:rFonts w:hint="eastAsia" w:ascii="宋体" w:hAnsi="宋体"/>
          <w:sz w:val="32"/>
          <w:szCs w:val="32"/>
        </w:rPr>
      </w:pPr>
    </w:p>
    <w:p>
      <w:pPr>
        <w:pStyle w:val="9"/>
        <w:ind w:firstLine="0" w:firstLineChars="0"/>
        <w:rPr>
          <w:rFonts w:hint="eastAsia" w:ascii="宋体" w:hAnsi="宋体"/>
          <w:sz w:val="32"/>
          <w:szCs w:val="32"/>
        </w:rPr>
      </w:pPr>
    </w:p>
    <w:p>
      <w:pPr>
        <w:pStyle w:val="9"/>
        <w:ind w:firstLine="0" w:firstLineChars="0"/>
        <w:rPr>
          <w:rFonts w:ascii="宋体" w:hAnsi="宋体"/>
          <w:sz w:val="32"/>
          <w:szCs w:val="32"/>
        </w:rPr>
      </w:pPr>
    </w:p>
    <w:p>
      <w:pPr>
        <w:pStyle w:val="9"/>
        <w:ind w:firstLine="0" w:firstLineChars="0"/>
        <w:rPr>
          <w:rFonts w:ascii="宋体" w:hAnsi="宋体"/>
          <w:sz w:val="32"/>
          <w:szCs w:val="32"/>
        </w:rPr>
      </w:pPr>
    </w:p>
    <w:p>
      <w:pPr>
        <w:pStyle w:val="9"/>
        <w:ind w:firstLine="0" w:firstLineChars="0"/>
        <w:rPr>
          <w:rFonts w:ascii="宋体" w:hAnsi="宋体"/>
          <w:sz w:val="32"/>
          <w:szCs w:val="32"/>
        </w:rPr>
      </w:pPr>
    </w:p>
    <w:p>
      <w:pPr>
        <w:pStyle w:val="9"/>
        <w:ind w:firstLine="0" w:firstLineChars="0"/>
        <w:rPr>
          <w:rFonts w:ascii="宋体" w:hAnsi="宋体"/>
          <w:sz w:val="32"/>
          <w:szCs w:val="32"/>
        </w:rPr>
      </w:pPr>
    </w:p>
    <w:p>
      <w:pPr>
        <w:pStyle w:val="9"/>
        <w:ind w:firstLine="0" w:firstLineChars="0"/>
        <w:rPr>
          <w:rFonts w:ascii="宋体" w:hAnsi="宋体"/>
          <w:sz w:val="32"/>
          <w:szCs w:val="32"/>
        </w:rPr>
      </w:pPr>
    </w:p>
    <w:p>
      <w:pPr>
        <w:pStyle w:val="9"/>
        <w:ind w:firstLine="0" w:firstLineChars="0"/>
        <w:rPr>
          <w:rFonts w:hint="eastAsia" w:ascii="宋体" w:hAnsi="宋体"/>
          <w:sz w:val="32"/>
          <w:szCs w:val="32"/>
        </w:rPr>
      </w:pPr>
    </w:p>
    <w:p>
      <w:pPr>
        <w:pStyle w:val="9"/>
        <w:ind w:firstLine="0" w:firstLineChars="0"/>
        <w:rPr>
          <w:rFonts w:hint="eastAsia" w:ascii="宋体" w:hAnsi="宋体"/>
          <w:sz w:val="32"/>
          <w:szCs w:val="32"/>
        </w:rPr>
      </w:pPr>
    </w:p>
    <w:p>
      <w:pPr>
        <w:spacing w:line="360" w:lineRule="auto"/>
        <w:ind w:firstLine="1120" w:firstLineChars="400"/>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（盖单位公章）</w:t>
      </w:r>
    </w:p>
    <w:p>
      <w:pPr>
        <w:spacing w:line="360" w:lineRule="auto"/>
        <w:jc w:val="center"/>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4"/>
      </w:pPr>
    </w:p>
    <w:p>
      <w:pPr>
        <w:pStyle w:val="4"/>
      </w:pPr>
    </w:p>
    <w:p>
      <w:pPr>
        <w:widowControl/>
        <w:ind w:firstLine="4480" w:firstLineChars="1600"/>
        <w:jc w:val="left"/>
        <w:rPr>
          <w:rFonts w:ascii="宋体" w:hAnsi="宋体"/>
          <w:sz w:val="28"/>
          <w:szCs w:val="28"/>
        </w:rPr>
      </w:pPr>
      <w:r>
        <w:rPr>
          <w:rFonts w:hint="eastAsia" w:ascii="宋体" w:hAnsi="宋体"/>
          <w:sz w:val="28"/>
          <w:szCs w:val="28"/>
        </w:rPr>
        <w:t>目    录</w:t>
      </w:r>
    </w:p>
    <w:p>
      <w:pPr>
        <w:pStyle w:val="14"/>
        <w:spacing w:line="480" w:lineRule="auto"/>
        <w:ind w:firstLine="480" w:firstLineChars="200"/>
        <w:rPr>
          <w:rFonts w:hint="eastAsia"/>
        </w:rPr>
      </w:pPr>
      <w:r>
        <w:rPr>
          <w:rFonts w:hint="eastAsia"/>
        </w:rPr>
        <w:t>（1）投标函</w:t>
      </w:r>
    </w:p>
    <w:p>
      <w:pPr>
        <w:pStyle w:val="14"/>
        <w:spacing w:line="480" w:lineRule="auto"/>
        <w:ind w:firstLine="480" w:firstLineChars="200"/>
        <w:rPr>
          <w:rFonts w:hint="eastAsia"/>
        </w:rPr>
      </w:pPr>
      <w:r>
        <w:rPr>
          <w:rFonts w:hint="eastAsia"/>
        </w:rPr>
        <w:t>（2）法定代表人身份证明</w:t>
      </w:r>
    </w:p>
    <w:p>
      <w:pPr>
        <w:pStyle w:val="14"/>
        <w:spacing w:line="480" w:lineRule="auto"/>
        <w:ind w:firstLine="480" w:firstLineChars="200"/>
        <w:rPr>
          <w:rFonts w:hint="eastAsia"/>
        </w:rPr>
      </w:pPr>
      <w:r>
        <w:rPr>
          <w:rFonts w:hint="eastAsia"/>
        </w:rPr>
        <w:t>（3）法定代表人授权委托书</w:t>
      </w:r>
    </w:p>
    <w:p>
      <w:pPr>
        <w:pStyle w:val="14"/>
        <w:spacing w:line="480" w:lineRule="auto"/>
        <w:ind w:firstLine="480" w:firstLineChars="200"/>
        <w:rPr>
          <w:rFonts w:hint="eastAsia"/>
        </w:rPr>
      </w:pPr>
      <w:r>
        <w:rPr>
          <w:rFonts w:hint="eastAsia"/>
          <w:lang w:val="en-US" w:eastAsia="zh-CN"/>
        </w:rPr>
        <w:t>（4）政策性条款保证书</w:t>
      </w:r>
    </w:p>
    <w:p>
      <w:pPr>
        <w:pStyle w:val="14"/>
        <w:spacing w:line="480" w:lineRule="auto"/>
        <w:ind w:firstLine="480" w:firstLineChars="200"/>
        <w:rPr>
          <w:rFonts w:hint="eastAsia"/>
        </w:rPr>
      </w:pPr>
      <w:r>
        <w:rPr>
          <w:rFonts w:hint="eastAsia"/>
        </w:rPr>
        <w:t>（</w:t>
      </w:r>
      <w:r>
        <w:rPr>
          <w:rFonts w:hint="eastAsia"/>
          <w:lang w:val="en-US" w:eastAsia="zh-CN"/>
        </w:rPr>
        <w:t>5</w:t>
      </w:r>
      <w:r>
        <w:rPr>
          <w:rFonts w:hint="eastAsia"/>
        </w:rPr>
        <w:t>）投标报价</w:t>
      </w:r>
    </w:p>
    <w:p>
      <w:pPr>
        <w:pStyle w:val="14"/>
        <w:spacing w:line="480" w:lineRule="auto"/>
        <w:ind w:firstLine="480" w:firstLineChars="200"/>
        <w:rPr>
          <w:rFonts w:hint="eastAsia"/>
        </w:rPr>
      </w:pPr>
      <w:r>
        <w:rPr>
          <w:rFonts w:hint="eastAsia"/>
        </w:rPr>
        <w:t>（</w:t>
      </w:r>
      <w:r>
        <w:rPr>
          <w:rFonts w:hint="eastAsia"/>
          <w:lang w:val="en-US" w:eastAsia="zh-CN"/>
        </w:rPr>
        <w:t>6</w:t>
      </w:r>
      <w:r>
        <w:rPr>
          <w:rFonts w:hint="eastAsia"/>
        </w:rPr>
        <w:t>）施工组织设计</w:t>
      </w:r>
    </w:p>
    <w:p>
      <w:pPr>
        <w:pStyle w:val="14"/>
        <w:spacing w:line="480" w:lineRule="auto"/>
        <w:ind w:firstLine="480" w:firstLineChars="200"/>
        <w:rPr>
          <w:rFonts w:hint="eastAsia"/>
        </w:rPr>
      </w:pPr>
      <w:r>
        <w:rPr>
          <w:rFonts w:hint="eastAsia"/>
        </w:rPr>
        <w:t>（</w:t>
      </w:r>
      <w:r>
        <w:rPr>
          <w:rFonts w:hint="eastAsia"/>
          <w:lang w:val="en-US" w:eastAsia="zh-CN"/>
        </w:rPr>
        <w:t>7</w:t>
      </w:r>
      <w:r>
        <w:rPr>
          <w:rFonts w:hint="eastAsia"/>
        </w:rPr>
        <w:t>）项目管理机构</w:t>
      </w:r>
    </w:p>
    <w:p>
      <w:pPr>
        <w:pStyle w:val="14"/>
        <w:spacing w:line="480" w:lineRule="auto"/>
        <w:ind w:firstLine="480" w:firstLineChars="200"/>
        <w:rPr>
          <w:rFonts w:hint="eastAsia"/>
        </w:rPr>
      </w:pPr>
      <w:r>
        <w:rPr>
          <w:rFonts w:hint="eastAsia"/>
        </w:rPr>
        <w:t>（</w:t>
      </w:r>
      <w:r>
        <w:rPr>
          <w:rFonts w:hint="eastAsia"/>
          <w:lang w:val="en-US" w:eastAsia="zh-CN"/>
        </w:rPr>
        <w:t>8</w:t>
      </w:r>
      <w:r>
        <w:rPr>
          <w:rFonts w:hint="eastAsia"/>
        </w:rPr>
        <w:t>）保密承诺书</w:t>
      </w:r>
    </w:p>
    <w:p>
      <w:pPr>
        <w:pStyle w:val="14"/>
        <w:spacing w:line="480" w:lineRule="auto"/>
        <w:ind w:firstLine="480" w:firstLineChars="200"/>
        <w:rPr>
          <w:rFonts w:hint="eastAsia"/>
        </w:rPr>
      </w:pPr>
      <w:r>
        <w:rPr>
          <w:rFonts w:hint="eastAsia"/>
        </w:rPr>
        <w:t>（</w:t>
      </w:r>
      <w:r>
        <w:rPr>
          <w:rFonts w:hint="eastAsia"/>
          <w:lang w:val="en-US" w:eastAsia="zh-CN"/>
        </w:rPr>
        <w:t>9</w:t>
      </w:r>
      <w:r>
        <w:rPr>
          <w:rFonts w:hint="eastAsia"/>
        </w:rPr>
        <w:t>）资格审查资料</w:t>
      </w:r>
    </w:p>
    <w:p>
      <w:pPr>
        <w:pStyle w:val="14"/>
        <w:spacing w:line="480" w:lineRule="auto"/>
        <w:ind w:firstLine="480" w:firstLineChars="200"/>
        <w:rPr>
          <w:rFonts w:hint="eastAsia"/>
        </w:rPr>
      </w:pPr>
      <w:r>
        <w:rPr>
          <w:rFonts w:hint="eastAsia"/>
        </w:rPr>
        <w:t>（</w:t>
      </w:r>
      <w:r>
        <w:rPr>
          <w:rFonts w:hint="eastAsia"/>
          <w:lang w:val="en-US" w:eastAsia="zh-CN"/>
        </w:rPr>
        <w:t>10</w:t>
      </w:r>
      <w:r>
        <w:rPr>
          <w:rFonts w:hint="eastAsia"/>
        </w:rPr>
        <w:t>）主要商务要求承诺书及技术偏离表</w:t>
      </w:r>
    </w:p>
    <w:p>
      <w:pPr>
        <w:pStyle w:val="14"/>
        <w:spacing w:line="480" w:lineRule="auto"/>
        <w:ind w:firstLine="480" w:firstLineChars="200"/>
        <w:rPr>
          <w:rFonts w:hint="eastAsia"/>
        </w:rPr>
      </w:pPr>
      <w:r>
        <w:rPr>
          <w:rFonts w:hint="eastAsia"/>
        </w:rPr>
        <w:t>（</w:t>
      </w:r>
      <w:r>
        <w:rPr>
          <w:rFonts w:hint="eastAsia"/>
          <w:lang w:val="en-US" w:eastAsia="zh-CN"/>
        </w:rPr>
        <w:t>11</w:t>
      </w:r>
      <w:r>
        <w:rPr>
          <w:rFonts w:hint="eastAsia"/>
        </w:rPr>
        <w:t>）投标人认为提交的其他材料</w:t>
      </w:r>
    </w:p>
    <w:p>
      <w:pPr>
        <w:pStyle w:val="2"/>
        <w:numPr>
          <w:ilvl w:val="0"/>
          <w:numId w:val="2"/>
        </w:numPr>
      </w:pPr>
      <w:r>
        <w:rPr>
          <w:kern w:val="28"/>
          <w:szCs w:val="21"/>
        </w:rPr>
        <w:br w:type="page"/>
      </w:r>
      <w:bookmarkStart w:id="42" w:name="_Toc99459510"/>
      <w:bookmarkStart w:id="43" w:name="_Toc100819749"/>
      <w:bookmarkStart w:id="44" w:name="_Toc219980028"/>
      <w:bookmarkStart w:id="45" w:name="_Toc219878131"/>
      <w:r>
        <w:rPr>
          <w:rFonts w:hint="eastAsia"/>
          <w:sz w:val="28"/>
          <w:szCs w:val="28"/>
        </w:rPr>
        <w:t>投标函</w:t>
      </w:r>
      <w:bookmarkEnd w:id="42"/>
      <w:bookmarkEnd w:id="43"/>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（招标人名称）: </w:t>
      </w:r>
    </w:p>
    <w:p>
      <w:pPr>
        <w:numPr>
          <w:ilvl w:val="0"/>
          <w:numId w:val="3"/>
        </w:numPr>
        <w:spacing w:line="360" w:lineRule="auto"/>
        <w:ind w:firstLine="420" w:firstLineChars="200"/>
      </w:pPr>
      <w:r>
        <w:rPr>
          <w:rFonts w:hint="eastAsia" w:ascii="宋体" w:hAnsi="宋体"/>
          <w:szCs w:val="21"/>
        </w:rPr>
        <w:t>我方己仔细研究了</w:t>
      </w:r>
      <w:r>
        <w:rPr>
          <w:rFonts w:hint="eastAsia" w:ascii="宋体" w:hAnsi="宋体"/>
          <w:szCs w:val="21"/>
          <w:u w:val="single"/>
        </w:rPr>
        <w:t xml:space="preserve">                        </w:t>
      </w:r>
      <w:r>
        <w:rPr>
          <w:rFonts w:hint="eastAsia" w:ascii="宋体" w:hAnsi="宋体"/>
          <w:szCs w:val="21"/>
        </w:rPr>
        <w:t>（项目名称）施工招标文件的全部内容，愿意承包上述工程，工期</w:t>
      </w:r>
      <w:r>
        <w:rPr>
          <w:rFonts w:hint="eastAsia" w:ascii="宋体" w:hAnsi="宋体"/>
          <w:szCs w:val="21"/>
          <w:u w:val="single"/>
        </w:rPr>
        <w:t xml:space="preserve">       </w:t>
      </w:r>
      <w:r>
        <w:rPr>
          <w:rFonts w:hint="eastAsia" w:ascii="宋体" w:hAnsi="宋体"/>
          <w:szCs w:val="21"/>
        </w:rPr>
        <w:t>，按合同约定实施和完成承包工程，修补工程中的任何缺陷，工程质量达到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2．我方承诺在投标有效期内不修改、撤销投标文件。</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．如我方中标：</w:t>
      </w:r>
    </w:p>
    <w:p>
      <w:pPr>
        <w:spacing w:line="360" w:lineRule="auto"/>
        <w:ind w:firstLine="420" w:firstLineChars="200"/>
        <w:rPr>
          <w:rFonts w:ascii="宋体" w:hAnsi="宋体"/>
          <w:szCs w:val="21"/>
        </w:rPr>
      </w:pPr>
      <w:r>
        <w:rPr>
          <w:rFonts w:hint="eastAsia" w:ascii="宋体" w:hAnsi="宋体"/>
          <w:szCs w:val="21"/>
        </w:rPr>
        <w:t>(l）我方承诺在收到中标通知书后，在中标通知书规定的期限内与你方签订合同。</w:t>
      </w:r>
    </w:p>
    <w:p>
      <w:pPr>
        <w:spacing w:line="360" w:lineRule="auto"/>
        <w:ind w:firstLine="420" w:firstLineChars="200"/>
        <w:rPr>
          <w:rFonts w:ascii="宋体" w:hAnsi="宋体"/>
          <w:szCs w:val="21"/>
        </w:rPr>
      </w:pPr>
      <w:r>
        <w:rPr>
          <w:rFonts w:hint="eastAsia" w:ascii="宋体" w:hAnsi="宋体"/>
          <w:szCs w:val="21"/>
        </w:rPr>
        <w:t>(2）我方承诺在合同约定的期限内完成并移交全部合同工程。</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．我方在此声明，所递交的投标文件及有关资料内容完整、真实和准确，且不存在</w:t>
      </w:r>
      <w:r>
        <w:rPr>
          <w:rFonts w:hint="eastAsia" w:ascii="宋体" w:hAnsi="宋体"/>
          <w:szCs w:val="21"/>
          <w:lang w:eastAsia="zh-CN"/>
        </w:rPr>
        <w:t>招标文件中</w:t>
      </w:r>
      <w:r>
        <w:rPr>
          <w:rFonts w:hint="eastAsia" w:ascii="宋体" w:hAnsi="宋体"/>
          <w:szCs w:val="21"/>
        </w:rPr>
        <w:t>规定的任何一种</w:t>
      </w:r>
      <w:r>
        <w:rPr>
          <w:rFonts w:hint="eastAsia" w:ascii="宋体" w:hAnsi="宋体"/>
          <w:szCs w:val="21"/>
          <w:lang w:eastAsia="zh-CN"/>
        </w:rPr>
        <w:t>无效投标</w:t>
      </w:r>
      <w:r>
        <w:rPr>
          <w:rFonts w:hint="eastAsia" w:ascii="宋体" w:hAnsi="宋体"/>
          <w:szCs w:val="21"/>
        </w:rPr>
        <w:t>情形。</w:t>
      </w:r>
    </w:p>
    <w:p>
      <w:pPr>
        <w:spacing w:line="360" w:lineRule="auto"/>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（其他补充说明）。</w:t>
      </w:r>
    </w:p>
    <w:p>
      <w:pPr>
        <w:pStyle w:val="9"/>
        <w:spacing w:line="360" w:lineRule="auto"/>
        <w:ind w:firstLine="210"/>
      </w:pPr>
    </w:p>
    <w:p>
      <w:pPr>
        <w:pStyle w:val="9"/>
        <w:spacing w:line="360" w:lineRule="auto"/>
        <w:ind w:firstLine="210"/>
        <w:rPr>
          <w:rFonts w:hint="eastAsia"/>
        </w:rPr>
      </w:pPr>
    </w:p>
    <w:p>
      <w:pPr>
        <w:spacing w:line="360" w:lineRule="auto"/>
        <w:ind w:firstLine="3150" w:firstLineChars="15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w:t>
      </w:r>
      <w:r>
        <w:rPr>
          <w:rFonts w:hint="eastAsia" w:ascii="宋体" w:hAnsi="宋体"/>
          <w:bCs/>
          <w:szCs w:val="21"/>
        </w:rPr>
        <w:t>公</w:t>
      </w:r>
      <w:r>
        <w:rPr>
          <w:rFonts w:hint="eastAsia" w:ascii="宋体" w:hAnsi="宋体"/>
          <w:szCs w:val="21"/>
        </w:rPr>
        <w:t>章）</w:t>
      </w:r>
    </w:p>
    <w:p>
      <w:pPr>
        <w:spacing w:line="360" w:lineRule="auto"/>
        <w:ind w:firstLine="3150" w:firstLineChars="15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3150" w:firstLineChars="15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spacing w:line="360" w:lineRule="auto"/>
        <w:ind w:firstLine="3150" w:firstLineChars="1500"/>
        <w:rPr>
          <w:rFonts w:ascii="宋体" w:hAnsi="宋体"/>
          <w:szCs w:val="21"/>
          <w:u w:val="single"/>
        </w:rPr>
      </w:pPr>
      <w:r>
        <w:rPr>
          <w:rFonts w:hint="eastAsia" w:ascii="宋体" w:hAnsi="宋体"/>
          <w:szCs w:val="21"/>
        </w:rPr>
        <w:t>电话：</w:t>
      </w:r>
      <w:r>
        <w:rPr>
          <w:rFonts w:hint="eastAsia" w:ascii="宋体" w:hAnsi="宋体"/>
          <w:szCs w:val="21"/>
          <w:u w:val="single"/>
        </w:rPr>
        <w:t xml:space="preserve">                                 </w:t>
      </w:r>
    </w:p>
    <w:p>
      <w:pPr>
        <w:spacing w:line="360" w:lineRule="auto"/>
        <w:ind w:firstLine="4305" w:firstLineChars="20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bookmarkEnd w:id="44"/>
    <w:bookmarkEnd w:id="45"/>
    <w:p>
      <w:pPr>
        <w:spacing w:line="0" w:lineRule="atLeast"/>
        <w:rPr>
          <w:rFonts w:ascii="宋体" w:hAnsi="宋体"/>
          <w:sz w:val="18"/>
          <w:szCs w:val="18"/>
        </w:rPr>
      </w:pPr>
    </w:p>
    <w:p>
      <w:pPr>
        <w:pStyle w:val="14"/>
        <w:spacing w:line="480" w:lineRule="auto"/>
        <w:rPr>
          <w:rFonts w:ascii="宋体" w:hAnsi="宋体"/>
          <w:szCs w:val="21"/>
        </w:rPr>
        <w:sectPr>
          <w:headerReference r:id="rId5" w:type="default"/>
          <w:footerReference r:id="rId6" w:type="default"/>
          <w:pgSz w:w="11906" w:h="16838"/>
          <w:pgMar w:top="1418" w:right="1134" w:bottom="1418" w:left="1134" w:header="851" w:footer="992" w:gutter="0"/>
          <w:cols w:space="720" w:num="1"/>
          <w:docGrid w:type="lines" w:linePitch="312" w:charSpace="0"/>
        </w:sectPr>
      </w:pPr>
    </w:p>
    <w:p>
      <w:pPr>
        <w:pStyle w:val="2"/>
        <w:numPr>
          <w:ilvl w:val="0"/>
          <w:numId w:val="2"/>
        </w:numPr>
      </w:pPr>
      <w:bookmarkStart w:id="46" w:name="_Toc17906"/>
      <w:bookmarkStart w:id="47" w:name="_Toc9202"/>
      <w:bookmarkStart w:id="48" w:name="_Toc99459513"/>
      <w:bookmarkStart w:id="49" w:name="_Toc100819752"/>
      <w:r>
        <w:rPr>
          <w:rFonts w:hint="eastAsia"/>
          <w:sz w:val="28"/>
          <w:szCs w:val="28"/>
        </w:rPr>
        <w:t>法定代表人身份证明</w:t>
      </w:r>
      <w:bookmarkEnd w:id="46"/>
      <w:bookmarkEnd w:id="47"/>
      <w:bookmarkEnd w:id="48"/>
      <w:bookmarkEnd w:id="49"/>
    </w:p>
    <w:p>
      <w:pPr>
        <w:spacing w:line="360" w:lineRule="auto"/>
        <w:ind w:firstLine="420" w:firstLineChars="200"/>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tbl>
      <w:tblPr>
        <w:tblStyle w:val="10"/>
        <w:tblpPr w:leftFromText="180" w:rightFromText="180" w:vertAnchor="text" w:horzAnchor="margin" w:tblpXSpec="center" w:tblpY="5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8526" w:type="dxa"/>
            <w:noWrap w:val="0"/>
            <w:vAlign w:val="center"/>
          </w:tcPr>
          <w:p>
            <w:pPr>
              <w:jc w:val="center"/>
              <w:rPr>
                <w:rFonts w:ascii="宋体" w:hAnsi="宋体" w:eastAsia="仿宋_GB2312"/>
                <w:sz w:val="28"/>
                <w:szCs w:val="28"/>
              </w:rPr>
            </w:pPr>
            <w:r>
              <w:rPr>
                <w:rFonts w:hint="eastAsia" w:ascii="宋体" w:hAnsi="宋体" w:eastAsia="仿宋_GB2312"/>
                <w:sz w:val="28"/>
                <w:szCs w:val="28"/>
              </w:rPr>
              <w:t>（法人身份证复印件粘贴处）</w:t>
            </w:r>
          </w:p>
        </w:tc>
      </w:tr>
    </w:tbl>
    <w:p>
      <w:pPr>
        <w:spacing w:line="360" w:lineRule="auto"/>
        <w:ind w:firstLine="840" w:firstLineChars="4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360" w:lineRule="auto"/>
        <w:ind w:firstLine="4515" w:firstLineChars="2150"/>
        <w:rPr>
          <w:rFonts w:ascii="宋体" w:hAnsi="宋体"/>
          <w:szCs w:val="21"/>
          <w:u w:val="single"/>
        </w:rPr>
      </w:pPr>
    </w:p>
    <w:p>
      <w:pPr>
        <w:spacing w:line="360" w:lineRule="auto"/>
        <w:ind w:firstLine="4515" w:firstLineChars="21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p>
    <w:p>
      <w:pPr>
        <w:pStyle w:val="9"/>
        <w:ind w:firstLine="210"/>
        <w:rPr>
          <w:rFonts w:hint="eastAsia" w:ascii="宋体" w:hAnsi="宋体"/>
          <w:szCs w:val="21"/>
        </w:rPr>
        <w:sectPr>
          <w:headerReference r:id="rId7" w:type="default"/>
          <w:pgSz w:w="11906" w:h="16838"/>
          <w:pgMar w:top="1418" w:right="1134" w:bottom="1418" w:left="1134" w:header="851" w:footer="992" w:gutter="0"/>
          <w:cols w:space="720" w:num="1"/>
          <w:docGrid w:type="lines" w:linePitch="312" w:charSpace="0"/>
        </w:sectPr>
      </w:pPr>
    </w:p>
    <w:p>
      <w:pPr>
        <w:pStyle w:val="2"/>
        <w:numPr>
          <w:ilvl w:val="0"/>
          <w:numId w:val="2"/>
        </w:numPr>
        <w:rPr>
          <w:sz w:val="28"/>
          <w:szCs w:val="28"/>
        </w:rPr>
      </w:pPr>
      <w:bookmarkStart w:id="50" w:name="_Toc100819753"/>
      <w:bookmarkStart w:id="51" w:name="_Toc31572"/>
      <w:bookmarkStart w:id="52" w:name="_Toc12175"/>
      <w:bookmarkStart w:id="53" w:name="_Toc99459514"/>
      <w:r>
        <w:rPr>
          <w:rFonts w:hint="eastAsia"/>
          <w:sz w:val="28"/>
          <w:szCs w:val="28"/>
        </w:rPr>
        <w:t>法定代表人授权委托书</w:t>
      </w:r>
      <w:bookmarkEnd w:id="50"/>
      <w:bookmarkEnd w:id="51"/>
      <w:bookmarkEnd w:id="52"/>
      <w:bookmarkEnd w:id="53"/>
    </w:p>
    <w:p>
      <w:pPr>
        <w:spacing w:line="360" w:lineRule="auto"/>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（项目名称）投标文件、签订合同和处理有关事宜，其法律后果由我方承担。</w:t>
      </w:r>
    </w:p>
    <w:p>
      <w:pPr>
        <w:spacing w:line="360" w:lineRule="auto"/>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代理人无转委托权。</w:t>
      </w:r>
    </w:p>
    <w:tbl>
      <w:tblPr>
        <w:tblStyle w:val="10"/>
        <w:tblpPr w:leftFromText="180" w:rightFromText="180" w:vertAnchor="text" w:horzAnchor="margin" w:tblpXSpec="center" w:tblpY="5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1"/>
        <w:gridCol w:w="4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4351" w:type="dxa"/>
            <w:noWrap w:val="0"/>
            <w:vAlign w:val="center"/>
          </w:tcPr>
          <w:p>
            <w:pPr>
              <w:jc w:val="center"/>
              <w:rPr>
                <w:rFonts w:ascii="宋体" w:hAnsi="宋体" w:eastAsia="仿宋_GB2312"/>
                <w:sz w:val="28"/>
                <w:szCs w:val="28"/>
              </w:rPr>
            </w:pPr>
            <w:r>
              <w:rPr>
                <w:rFonts w:hint="eastAsia" w:ascii="宋体" w:hAnsi="宋体" w:eastAsia="仿宋_GB2312"/>
                <w:sz w:val="28"/>
                <w:szCs w:val="28"/>
              </w:rPr>
              <w:t>（代理人身份证复印件粘贴处）</w:t>
            </w:r>
          </w:p>
        </w:tc>
        <w:tc>
          <w:tcPr>
            <w:tcW w:w="4351" w:type="dxa"/>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w:t>
            </w:r>
            <w:r>
              <w:rPr>
                <w:rFonts w:hint="eastAsia" w:ascii="宋体" w:hAnsi="宋体" w:eastAsia="仿宋_GB2312"/>
                <w:sz w:val="28"/>
                <w:szCs w:val="28"/>
                <w:lang w:eastAsia="zh-CN"/>
              </w:rPr>
              <w:t>法人</w:t>
            </w:r>
            <w:r>
              <w:rPr>
                <w:rFonts w:hint="eastAsia" w:ascii="宋体" w:hAnsi="宋体" w:eastAsia="仿宋_GB2312"/>
                <w:sz w:val="28"/>
                <w:szCs w:val="28"/>
              </w:rPr>
              <w:t>身份证复印件粘贴处）</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630" w:firstLineChars="300"/>
        <w:rPr>
          <w:rFonts w:ascii="宋体" w:hAnsi="宋体"/>
          <w:szCs w:val="21"/>
        </w:rPr>
      </w:pPr>
    </w:p>
    <w:p>
      <w:pPr>
        <w:spacing w:line="360" w:lineRule="auto"/>
        <w:ind w:firstLine="630" w:firstLineChars="300"/>
        <w:rPr>
          <w:rFonts w:ascii="宋体" w:hAnsi="宋体"/>
          <w:szCs w:val="21"/>
        </w:rPr>
      </w:pPr>
    </w:p>
    <w:p>
      <w:pPr>
        <w:spacing w:line="360" w:lineRule="auto"/>
        <w:ind w:left="0" w:leftChars="0" w:firstLine="3998" w:firstLineChars="1904"/>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360" w:lineRule="auto"/>
        <w:ind w:firstLine="3990" w:firstLineChars="19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360" w:lineRule="auto"/>
        <w:ind w:firstLine="3990" w:firstLineChars="19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3990" w:firstLineChars="19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3990" w:firstLineChars="19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5670" w:firstLineChars="2700"/>
        <w:rPr>
          <w:rFonts w:hint="eastAsia" w:ascii="宋体" w:hAnsi="宋体"/>
          <w:szCs w:val="21"/>
          <w:lang w:val="en-US" w:eastAsia="zh-CN"/>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r>
        <w:rPr>
          <w:rFonts w:hint="eastAsia" w:ascii="宋体" w:hAnsi="宋体"/>
          <w:szCs w:val="21"/>
          <w:lang w:val="en-US" w:eastAsia="zh-CN"/>
        </w:rPr>
        <w:t xml:space="preserve">      </w:t>
      </w:r>
    </w:p>
    <w:p>
      <w:pPr>
        <w:pStyle w:val="9"/>
        <w:rPr>
          <w:rFonts w:hint="eastAsia" w:ascii="宋体" w:hAnsi="宋体"/>
          <w:szCs w:val="21"/>
          <w:lang w:val="en-US" w:eastAsia="zh-CN"/>
        </w:rPr>
      </w:pPr>
    </w:p>
    <w:p>
      <w:pPr>
        <w:pStyle w:val="9"/>
        <w:rPr>
          <w:rFonts w:hint="eastAsia" w:ascii="宋体" w:hAnsi="宋体"/>
          <w:szCs w:val="21"/>
          <w:lang w:val="en-US" w:eastAsia="zh-CN"/>
        </w:rPr>
      </w:pPr>
    </w:p>
    <w:p>
      <w:pPr>
        <w:spacing w:line="360" w:lineRule="auto"/>
        <w:rPr>
          <w:rFonts w:ascii="宋体" w:hAnsi="宋体"/>
          <w:szCs w:val="21"/>
        </w:rPr>
      </w:pPr>
    </w:p>
    <w:p>
      <w:pPr>
        <w:jc w:val="center"/>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四、</w:t>
      </w:r>
      <w:r>
        <w:rPr>
          <w:rFonts w:hint="eastAsia" w:ascii="Arial" w:hAnsi="Arial" w:eastAsia="宋体" w:cs="Times New Roman"/>
          <w:b/>
          <w:bCs/>
          <w:kern w:val="2"/>
          <w:sz w:val="28"/>
          <w:szCs w:val="28"/>
          <w:lang w:val="en-US" w:eastAsia="zh-CN" w:bidi="ar-SA"/>
        </w:rPr>
        <w:t>政策性条款保证书</w:t>
      </w:r>
    </w:p>
    <w:p>
      <w:pPr>
        <w:spacing w:line="720" w:lineRule="exact"/>
        <w:ind w:firstLine="420" w:firstLineChars="200"/>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（招标人名称）: </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我公司自成立以来,一直按照国家有关规定合法经营,从无违法经营行为。有依法缴纳税收和社会保障资金的良好记录，我公司参加政府采购前三年内，在经营活动中无任何重大违法记录，同时我公司保证在以后的经营中绝不会出现违法经营的行为。</w:t>
      </w:r>
    </w:p>
    <w:p>
      <w:pPr>
        <w:autoSpaceDN w:val="0"/>
        <w:spacing w:before="340" w:after="330" w:line="360" w:lineRule="auto"/>
        <w:ind w:firstLine="560" w:firstLineChars="200"/>
        <w:rPr>
          <w:rFonts w:hint="eastAsia" w:ascii="宋体" w:hAnsi="宋体" w:cs="Helvetica"/>
          <w:sz w:val="28"/>
          <w:szCs w:val="28"/>
        </w:rPr>
      </w:pPr>
      <w:r>
        <w:rPr>
          <w:rFonts w:hint="eastAsia" w:ascii="宋体" w:hAnsi="宋体" w:cs="Helvetica"/>
          <w:sz w:val="28"/>
          <w:szCs w:val="28"/>
        </w:rPr>
        <w:t xml:space="preserve"> </w:t>
      </w:r>
    </w:p>
    <w:p>
      <w:pPr>
        <w:pStyle w:val="9"/>
      </w:pPr>
    </w:p>
    <w:p>
      <w:pPr>
        <w:pStyle w:val="9"/>
      </w:pPr>
    </w:p>
    <w:p>
      <w:pPr>
        <w:pStyle w:val="9"/>
      </w:pPr>
    </w:p>
    <w:p>
      <w:pPr>
        <w:spacing w:line="360" w:lineRule="auto"/>
        <w:ind w:firstLine="3570" w:firstLineChars="17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360" w:lineRule="auto"/>
        <w:ind w:firstLine="4515" w:firstLineChars="2150"/>
        <w:rPr>
          <w:rFonts w:ascii="宋体" w:hAnsi="宋体"/>
          <w:szCs w:val="21"/>
          <w:u w:val="single"/>
        </w:rPr>
      </w:pPr>
    </w:p>
    <w:p>
      <w:pPr>
        <w:spacing w:line="360" w:lineRule="auto"/>
        <w:ind w:firstLine="4515" w:firstLineChars="21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9"/>
        <w:sectPr>
          <w:pgSz w:w="11906" w:h="16838"/>
          <w:pgMar w:top="1418" w:right="1134" w:bottom="1418" w:left="1134" w:header="851" w:footer="992" w:gutter="0"/>
          <w:cols w:space="720" w:num="1"/>
          <w:docGrid w:type="lines" w:linePitch="312" w:charSpace="0"/>
        </w:sectPr>
      </w:pPr>
    </w:p>
    <w:p>
      <w:pPr>
        <w:pStyle w:val="2"/>
        <w:numPr>
          <w:ilvl w:val="0"/>
          <w:numId w:val="0"/>
        </w:numPr>
        <w:ind w:leftChars="0"/>
        <w:jc w:val="center"/>
        <w:rPr>
          <w:rFonts w:hint="eastAsia"/>
          <w:sz w:val="28"/>
          <w:szCs w:val="28"/>
        </w:rPr>
      </w:pPr>
      <w:bookmarkStart w:id="54" w:name="_Toc99459516"/>
      <w:bookmarkStart w:id="55" w:name="_Toc100819755"/>
      <w:r>
        <w:rPr>
          <w:rFonts w:hint="eastAsia"/>
          <w:sz w:val="28"/>
          <w:szCs w:val="28"/>
          <w:lang w:eastAsia="zh-CN"/>
        </w:rPr>
        <w:t>五、</w:t>
      </w:r>
      <w:r>
        <w:rPr>
          <w:rFonts w:hint="eastAsia"/>
          <w:sz w:val="28"/>
          <w:szCs w:val="28"/>
        </w:rPr>
        <w:t>投标报价</w:t>
      </w:r>
      <w:bookmarkEnd w:id="54"/>
      <w:bookmarkEnd w:id="55"/>
    </w:p>
    <w:p>
      <w:pPr>
        <w:spacing w:line="360" w:lineRule="auto"/>
        <w:jc w:val="center"/>
        <w:rPr>
          <w:rFonts w:hint="eastAsia" w:ascii="宋体" w:hAnsi="宋体" w:cs="宋体"/>
          <w:b/>
          <w:bCs/>
          <w:sz w:val="24"/>
        </w:rPr>
      </w:pPr>
      <w:r>
        <w:rPr>
          <w:rFonts w:hint="eastAsia" w:ascii="宋体" w:hAnsi="宋体" w:cs="宋体"/>
          <w:b/>
          <w:bCs/>
          <w:sz w:val="24"/>
        </w:rPr>
        <w:t>报价一览表</w:t>
      </w: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hint="eastAsia" w:ascii="宋体" w:hAnsi="宋体" w:cs="宋体"/>
          <w:b/>
          <w:szCs w:val="21"/>
        </w:rPr>
      </w:pPr>
      <w:r>
        <w:rPr>
          <w:rFonts w:hint="eastAsia" w:ascii="宋体" w:hAnsi="宋体" w:cs="宋体"/>
          <w:szCs w:val="21"/>
        </w:rPr>
        <w:t>项目编号：</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b/>
          <w:szCs w:val="21"/>
          <w:u w:val="single"/>
        </w:rPr>
        <w:t xml:space="preserve"> </w:t>
      </w:r>
      <w:r>
        <w:rPr>
          <w:rFonts w:ascii="宋体" w:hAnsi="宋体" w:cs="宋体"/>
          <w:b/>
          <w:szCs w:val="21"/>
        </w:rPr>
        <w:t xml:space="preserve">  </w:t>
      </w:r>
      <w:r>
        <w:rPr>
          <w:rFonts w:hint="eastAsia" w:ascii="宋体" w:hAnsi="宋体" w:cs="宋体"/>
          <w:b/>
          <w:szCs w:val="21"/>
        </w:rPr>
        <w:t xml:space="preserve">                                 </w:t>
      </w:r>
    </w:p>
    <w:tbl>
      <w:tblPr>
        <w:tblStyle w:val="10"/>
        <w:tblW w:w="94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268"/>
        <w:gridCol w:w="1560"/>
        <w:gridCol w:w="1417"/>
        <w:gridCol w:w="1276"/>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80" w:hRule="atLeast"/>
          <w:jc w:val="center"/>
        </w:trPr>
        <w:tc>
          <w:tcPr>
            <w:tcW w:w="170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项目名称</w:t>
            </w:r>
          </w:p>
        </w:tc>
        <w:tc>
          <w:tcPr>
            <w:tcW w:w="2268" w:type="dxa"/>
            <w:tcBorders>
              <w:top w:val="single" w:color="auto" w:sz="4" w:space="0"/>
              <w:lef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投标总价</w:t>
            </w:r>
          </w:p>
        </w:tc>
        <w:tc>
          <w:tcPr>
            <w:tcW w:w="1560" w:type="dxa"/>
            <w:tcBorders>
              <w:top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工期</w:t>
            </w:r>
          </w:p>
        </w:tc>
        <w:tc>
          <w:tcPr>
            <w:tcW w:w="141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工程质量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项目经理</w:t>
            </w:r>
          </w:p>
        </w:tc>
        <w:tc>
          <w:tcPr>
            <w:tcW w:w="12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87"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268"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小写：</w:t>
            </w:r>
          </w:p>
          <w:p>
            <w:pPr>
              <w:jc w:val="left"/>
              <w:rPr>
                <w:rFonts w:hint="eastAsia" w:ascii="宋体" w:hAnsi="宋体" w:cs="宋体"/>
                <w:szCs w:val="21"/>
              </w:rPr>
            </w:pPr>
            <w:r>
              <w:rPr>
                <w:rFonts w:hint="eastAsia" w:ascii="宋体" w:hAnsi="宋体" w:cs="宋体"/>
                <w:szCs w:val="21"/>
              </w:rPr>
              <w:t>大写：</w:t>
            </w:r>
          </w:p>
        </w:tc>
        <w:tc>
          <w:tcPr>
            <w:tcW w:w="1560"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ind w:firstLine="0" w:firstLineChars="0"/>
              <w:rPr>
                <w:rFonts w:ascii="宋体" w:hAnsi="宋体" w:cs="宋体"/>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ind w:firstLine="0" w:firstLineChars="0"/>
              <w:rPr>
                <w:rFonts w:ascii="宋体" w:hAnsi="宋体" w:cs="宋体"/>
                <w:szCs w:val="21"/>
              </w:rPr>
            </w:pPr>
          </w:p>
        </w:tc>
      </w:tr>
    </w:tbl>
    <w:p>
      <w:pPr>
        <w:jc w:val="left"/>
        <w:rPr>
          <w:rFonts w:hint="eastAsia" w:ascii="宋体" w:hAnsi="宋体" w:cs="宋体"/>
          <w:b/>
          <w:szCs w:val="21"/>
          <w:u w:val="single" w:color="FFFFFF"/>
        </w:rPr>
      </w:pPr>
    </w:p>
    <w:p>
      <w:pPr>
        <w:spacing w:line="360" w:lineRule="auto"/>
        <w:ind w:firstLine="422" w:firstLineChars="200"/>
        <w:rPr>
          <w:rFonts w:hint="eastAsia" w:ascii="宋体" w:hAnsi="宋体" w:cs="宋体"/>
          <w:b/>
          <w:szCs w:val="21"/>
          <w:u w:val="single" w:color="FFFFFF"/>
        </w:rPr>
      </w:pPr>
      <w:r>
        <w:rPr>
          <w:rFonts w:hint="eastAsia" w:ascii="宋体" w:hAnsi="宋体" w:cs="宋体"/>
          <w:b/>
          <w:szCs w:val="21"/>
          <w:u w:val="single" w:color="FFFFFF"/>
        </w:rPr>
        <w:t>说明：</w:t>
      </w:r>
    </w:p>
    <w:p>
      <w:pPr>
        <w:adjustRightInd w:val="0"/>
        <w:spacing w:line="360" w:lineRule="auto"/>
        <w:ind w:firstLine="210" w:firstLineChars="100"/>
        <w:rPr>
          <w:rFonts w:hint="eastAsia" w:ascii="宋体" w:hAnsi="宋体" w:cs="宋体"/>
          <w:b/>
          <w:szCs w:val="21"/>
          <w:u w:val="single" w:color="FFFFFF"/>
        </w:rPr>
      </w:pPr>
      <w:r>
        <w:rPr>
          <w:rFonts w:hint="eastAsia" w:ascii="宋体" w:hAnsi="宋体" w:cs="宋体"/>
          <w:szCs w:val="21"/>
        </w:rPr>
        <w:t xml:space="preserve">  1.此表需装订在投标文件的正本、副本中，正副本价格如有出入，以正本价格为准。</w:t>
      </w:r>
    </w:p>
    <w:p>
      <w:pPr>
        <w:adjustRightInd w:val="0"/>
        <w:spacing w:line="360" w:lineRule="auto"/>
        <w:ind w:firstLine="210" w:firstLineChars="100"/>
        <w:rPr>
          <w:rFonts w:hint="eastAsia" w:ascii="宋体" w:hAnsi="宋体" w:cs="宋体"/>
          <w:szCs w:val="21"/>
        </w:rPr>
      </w:pPr>
      <w:r>
        <w:rPr>
          <w:rFonts w:hint="eastAsia" w:ascii="宋体" w:hAnsi="宋体" w:cs="宋体"/>
          <w:szCs w:val="21"/>
        </w:rPr>
        <w:t xml:space="preserve">  2.所有价格均系用人民币表示，单位为元，精确到个位数。</w:t>
      </w:r>
    </w:p>
    <w:p>
      <w:pPr>
        <w:adjustRightInd w:val="0"/>
        <w:spacing w:line="360" w:lineRule="auto"/>
        <w:ind w:firstLine="420" w:firstLineChars="200"/>
        <w:rPr>
          <w:rFonts w:hint="eastAsia" w:ascii="宋体" w:hAnsi="宋体" w:cs="宋体"/>
          <w:szCs w:val="21"/>
        </w:rPr>
      </w:pPr>
      <w:r>
        <w:rPr>
          <w:rFonts w:hint="eastAsia" w:ascii="宋体" w:hAnsi="宋体" w:cs="宋体"/>
          <w:szCs w:val="21"/>
        </w:rPr>
        <w:t>3.价格应按照“投标须知”的要求报价。</w:t>
      </w:r>
    </w:p>
    <w:p>
      <w:pPr>
        <w:spacing w:line="360" w:lineRule="auto"/>
        <w:ind w:firstLine="420" w:firstLineChars="200"/>
        <w:rPr>
          <w:rFonts w:hint="eastAsia" w:ascii="宋体" w:hAnsi="宋体" w:cs="宋体"/>
          <w:b/>
          <w:bCs/>
          <w:szCs w:val="21"/>
        </w:rPr>
      </w:pPr>
      <w:r>
        <w:rPr>
          <w:rFonts w:hint="eastAsia" w:ascii="宋体" w:hAnsi="宋体" w:cs="宋体"/>
          <w:szCs w:val="21"/>
        </w:rPr>
        <w:t>4.优惠承诺属于投标内容，不作为投标打分的依据。如中标，优惠承诺将列入合同条款。</w:t>
      </w:r>
    </w:p>
    <w:p>
      <w:pPr>
        <w:rPr>
          <w:rFonts w:hint="eastAsia" w:ascii="宋体" w:hAnsi="宋体" w:cs="宋体"/>
          <w:szCs w:val="21"/>
        </w:rPr>
      </w:pPr>
    </w:p>
    <w:p>
      <w:pPr>
        <w:rPr>
          <w:rFonts w:hint="eastAsia" w:ascii="宋体" w:hAnsi="宋体" w:cs="宋体"/>
          <w:szCs w:val="21"/>
        </w:rPr>
      </w:pPr>
    </w:p>
    <w:p>
      <w:pPr>
        <w:spacing w:line="360" w:lineRule="auto"/>
        <w:ind w:firstLine="3360" w:firstLineChars="16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360" w:lineRule="auto"/>
        <w:ind w:firstLine="2730" w:firstLineChars="13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pStyle w:val="9"/>
        <w:spacing w:line="360" w:lineRule="auto"/>
        <w:ind w:firstLine="21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rPr>
          <w:rFonts w:ascii="宋体" w:hAnsi="宋体" w:cs="宋体"/>
          <w:b/>
          <w:bCs/>
          <w:kern w:val="0"/>
          <w:sz w:val="24"/>
        </w:rPr>
      </w:pPr>
      <w:r>
        <w:rPr>
          <w:rFonts w:hint="eastAsia" w:cs="宋体"/>
          <w:szCs w:val="21"/>
        </w:rPr>
        <w:br w:type="page"/>
      </w:r>
      <w:bookmarkStart w:id="56" w:name="_Toc20589"/>
      <w:bookmarkStart w:id="57" w:name="_Toc8571"/>
      <w:bookmarkStart w:id="58" w:name="_Toc219878132"/>
      <w:bookmarkStart w:id="59" w:name="_Toc298691037"/>
      <w:r>
        <w:rPr>
          <w:rFonts w:hint="eastAsia" w:ascii="宋体" w:hAnsi="宋体"/>
          <w:b/>
          <w:bCs/>
          <w:kern w:val="44"/>
          <w:sz w:val="32"/>
          <w:szCs w:val="44"/>
          <w:lang w:val="en-US" w:eastAsia="zh-CN"/>
        </w:rPr>
        <w:t xml:space="preserve"> </w:t>
      </w:r>
      <w:r>
        <w:rPr>
          <w:rFonts w:hint="eastAsia" w:ascii="宋体" w:hAnsi="宋体" w:cs="宋体"/>
          <w:b/>
          <w:bCs/>
          <w:kern w:val="0"/>
          <w:sz w:val="24"/>
        </w:rPr>
        <w:t>已标价工程量清单</w:t>
      </w:r>
    </w:p>
    <w:p>
      <w:pPr>
        <w:widowControl/>
        <w:spacing w:line="460" w:lineRule="exact"/>
        <w:jc w:val="center"/>
        <w:rPr>
          <w:rFonts w:ascii="宋体" w:hAnsi="宋体" w:cs="宋体"/>
          <w:b/>
          <w:bCs/>
          <w:kern w:val="0"/>
          <w:sz w:val="24"/>
        </w:rPr>
      </w:pPr>
      <w:r>
        <w:rPr>
          <w:rFonts w:hint="eastAsia" w:ascii="宋体" w:hAnsi="宋体" w:cs="宋体"/>
          <w:b/>
          <w:bCs/>
          <w:kern w:val="0"/>
          <w:sz w:val="24"/>
        </w:rPr>
        <w:t>投</w:t>
      </w:r>
      <w:r>
        <w:rPr>
          <w:rFonts w:ascii="宋体" w:hAnsi="宋体" w:cs="宋体"/>
          <w:b/>
          <w:bCs/>
          <w:kern w:val="0"/>
          <w:sz w:val="24"/>
        </w:rPr>
        <w:t xml:space="preserve"> </w:t>
      </w:r>
      <w:r>
        <w:rPr>
          <w:rFonts w:hint="eastAsia" w:ascii="宋体" w:hAnsi="宋体" w:cs="宋体"/>
          <w:b/>
          <w:bCs/>
          <w:kern w:val="0"/>
          <w:sz w:val="24"/>
        </w:rPr>
        <w:t>标</w:t>
      </w:r>
      <w:r>
        <w:rPr>
          <w:rFonts w:ascii="宋体" w:hAnsi="宋体" w:cs="宋体"/>
          <w:b/>
          <w:bCs/>
          <w:kern w:val="0"/>
          <w:sz w:val="24"/>
        </w:rPr>
        <w:t xml:space="preserve"> </w:t>
      </w:r>
      <w:r>
        <w:rPr>
          <w:rFonts w:hint="eastAsia" w:ascii="宋体" w:hAnsi="宋体" w:cs="宋体"/>
          <w:b/>
          <w:bCs/>
          <w:kern w:val="0"/>
          <w:sz w:val="24"/>
        </w:rPr>
        <w:t>总</w:t>
      </w:r>
      <w:r>
        <w:rPr>
          <w:rFonts w:ascii="宋体" w:hAnsi="宋体" w:cs="宋体"/>
          <w:b/>
          <w:bCs/>
          <w:kern w:val="0"/>
          <w:sz w:val="24"/>
        </w:rPr>
        <w:t xml:space="preserve"> </w:t>
      </w:r>
      <w:r>
        <w:rPr>
          <w:rFonts w:hint="eastAsia" w:ascii="宋体" w:hAnsi="宋体" w:cs="宋体"/>
          <w:b/>
          <w:bCs/>
          <w:kern w:val="0"/>
          <w:sz w:val="24"/>
        </w:rPr>
        <w:t>价</w:t>
      </w:r>
    </w:p>
    <w:p>
      <w:pPr>
        <w:widowControl/>
        <w:spacing w:line="460" w:lineRule="exact"/>
        <w:jc w:val="center"/>
        <w:rPr>
          <w:rFonts w:ascii="宋体" w:hAnsi="宋体" w:cs="宋体"/>
          <w:b/>
          <w:bCs/>
          <w:kern w:val="0"/>
          <w:sz w:val="24"/>
        </w:rPr>
      </w:pPr>
    </w:p>
    <w:p>
      <w:pPr>
        <w:widowControl/>
        <w:spacing w:line="460" w:lineRule="exact"/>
        <w:jc w:val="center"/>
        <w:rPr>
          <w:rFonts w:ascii="宋体" w:hAnsi="宋体" w:cs="宋体"/>
          <w:b/>
          <w:bCs/>
          <w:kern w:val="0"/>
          <w:sz w:val="24"/>
        </w:rPr>
      </w:pP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招</w:t>
      </w:r>
      <w:r>
        <w:rPr>
          <w:rFonts w:ascii="宋体" w:hAnsi="宋体" w:cs="宋体"/>
          <w:kern w:val="0"/>
          <w:sz w:val="24"/>
        </w:rPr>
        <w:t xml:space="preserve">    </w:t>
      </w:r>
      <w:r>
        <w:rPr>
          <w:rFonts w:hint="eastAsia" w:ascii="宋体" w:hAnsi="宋体" w:cs="宋体"/>
          <w:kern w:val="0"/>
          <w:sz w:val="24"/>
        </w:rPr>
        <w:t>标</w:t>
      </w:r>
      <w:r>
        <w:rPr>
          <w:rFonts w:ascii="宋体" w:hAnsi="宋体" w:cs="宋体"/>
          <w:kern w:val="0"/>
          <w:sz w:val="24"/>
        </w:rPr>
        <w:t xml:space="preserve">    </w:t>
      </w:r>
      <w:r>
        <w:rPr>
          <w:rFonts w:hint="eastAsia" w:ascii="宋体" w:hAnsi="宋体" w:cs="宋体"/>
          <w:kern w:val="0"/>
          <w:sz w:val="24"/>
        </w:rPr>
        <w:t>人：</w:t>
      </w:r>
      <w:r>
        <w:rPr>
          <w:rFonts w:ascii="宋体" w:hAnsi="宋体" w:cs="宋体"/>
          <w:kern w:val="0"/>
          <w:sz w:val="24"/>
          <w:u w:val="single"/>
        </w:rPr>
        <w:t xml:space="preserve">                                                 </w:t>
      </w: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工</w:t>
      </w:r>
      <w:r>
        <w:rPr>
          <w:rFonts w:ascii="宋体" w:hAnsi="宋体" w:cs="宋体"/>
          <w:kern w:val="0"/>
          <w:sz w:val="24"/>
        </w:rPr>
        <w:t xml:space="preserve">  </w:t>
      </w:r>
      <w:r>
        <w:rPr>
          <w:rFonts w:hint="eastAsia" w:ascii="宋体" w:hAnsi="宋体" w:cs="宋体"/>
          <w:kern w:val="0"/>
          <w:sz w:val="24"/>
        </w:rPr>
        <w:t>程</w:t>
      </w:r>
      <w:r>
        <w:rPr>
          <w:rFonts w:ascii="宋体" w:hAnsi="宋体" w:cs="宋体"/>
          <w:kern w:val="0"/>
          <w:sz w:val="24"/>
        </w:rPr>
        <w:t xml:space="preserve">  </w:t>
      </w: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r>
        <w:rPr>
          <w:rFonts w:ascii="宋体" w:hAnsi="宋体" w:cs="宋体"/>
          <w:kern w:val="0"/>
          <w:sz w:val="24"/>
          <w:u w:val="single"/>
        </w:rPr>
        <w:t xml:space="preserve">                                                 </w:t>
      </w: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投标总价（小写）：</w:t>
      </w:r>
      <w:r>
        <w:rPr>
          <w:rFonts w:ascii="宋体" w:hAnsi="宋体" w:cs="宋体"/>
          <w:kern w:val="0"/>
          <w:sz w:val="24"/>
          <w:u w:val="single"/>
        </w:rPr>
        <w:t xml:space="preserve">                                               </w:t>
      </w:r>
    </w:p>
    <w:p>
      <w:pPr>
        <w:widowControl/>
        <w:spacing w:line="460" w:lineRule="exact"/>
        <w:jc w:val="left"/>
        <w:rPr>
          <w:rFonts w:ascii="宋体" w:hAnsi="宋体" w:cs="宋体"/>
          <w:kern w:val="0"/>
          <w:sz w:val="24"/>
          <w:u w:val="single"/>
        </w:rPr>
      </w:pPr>
      <w:r>
        <w:rPr>
          <w:rFonts w:ascii="宋体" w:hAnsi="宋体" w:cs="宋体"/>
          <w:kern w:val="0"/>
          <w:sz w:val="24"/>
        </w:rPr>
        <w:t xml:space="preserve">            </w:t>
      </w:r>
      <w:r>
        <w:rPr>
          <w:rFonts w:hint="eastAsia" w:ascii="宋体" w:hAnsi="宋体" w:cs="宋体"/>
          <w:kern w:val="0"/>
          <w:sz w:val="24"/>
        </w:rPr>
        <w:t>（大写）：</w:t>
      </w:r>
      <w:r>
        <w:rPr>
          <w:rFonts w:ascii="宋体" w:hAnsi="宋体" w:cs="宋体"/>
          <w:kern w:val="0"/>
          <w:sz w:val="24"/>
          <w:u w:val="single"/>
        </w:rPr>
        <w:t xml:space="preserve">                                               </w:t>
      </w: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投</w:t>
      </w:r>
      <w:r>
        <w:rPr>
          <w:rFonts w:ascii="宋体" w:hAnsi="宋体" w:cs="宋体"/>
          <w:kern w:val="0"/>
          <w:sz w:val="24"/>
        </w:rPr>
        <w:t xml:space="preserve">     </w:t>
      </w:r>
      <w:r>
        <w:rPr>
          <w:rFonts w:hint="eastAsia" w:ascii="宋体" w:hAnsi="宋体" w:cs="宋体"/>
          <w:kern w:val="0"/>
          <w:sz w:val="24"/>
        </w:rPr>
        <w:t>标</w:t>
      </w:r>
      <w:r>
        <w:rPr>
          <w:rFonts w:ascii="宋体" w:hAnsi="宋体" w:cs="宋体"/>
          <w:kern w:val="0"/>
          <w:sz w:val="24"/>
        </w:rPr>
        <w:t xml:space="preserve">    </w:t>
      </w:r>
      <w:r>
        <w:rPr>
          <w:rFonts w:hint="eastAsia" w:ascii="宋体" w:hAnsi="宋体" w:cs="宋体"/>
          <w:kern w:val="0"/>
          <w:sz w:val="24"/>
        </w:rPr>
        <w:t>人：</w:t>
      </w:r>
      <w:r>
        <w:rPr>
          <w:rFonts w:ascii="宋体" w:hAnsi="宋体" w:cs="宋体"/>
          <w:kern w:val="0"/>
          <w:sz w:val="24"/>
          <w:u w:val="single"/>
        </w:rPr>
        <w:t xml:space="preserve">                                                </w:t>
      </w:r>
    </w:p>
    <w:p>
      <w:pPr>
        <w:widowControl/>
        <w:spacing w:line="460" w:lineRule="exact"/>
        <w:ind w:firstLine="4680" w:firstLineChars="1950"/>
        <w:jc w:val="left"/>
        <w:rPr>
          <w:rFonts w:ascii="宋体" w:hAnsi="宋体" w:cs="宋体"/>
          <w:kern w:val="0"/>
          <w:sz w:val="24"/>
        </w:rPr>
      </w:pPr>
      <w:r>
        <w:rPr>
          <w:rFonts w:hint="eastAsia" w:ascii="宋体" w:hAnsi="宋体" w:cs="宋体"/>
          <w:kern w:val="0"/>
          <w:sz w:val="24"/>
        </w:rPr>
        <w:t>（单位盖章）</w:t>
      </w:r>
    </w:p>
    <w:p>
      <w:pPr>
        <w:widowControl/>
        <w:spacing w:line="460" w:lineRule="exact"/>
        <w:ind w:firstLine="480" w:firstLineChars="200"/>
        <w:jc w:val="left"/>
        <w:rPr>
          <w:rFonts w:ascii="宋体" w:hAnsi="宋体" w:cs="宋体"/>
          <w:kern w:val="0"/>
          <w:sz w:val="24"/>
        </w:rPr>
      </w:pPr>
      <w:r>
        <w:rPr>
          <w:rFonts w:hint="eastAsia" w:ascii="宋体" w:hAnsi="宋体" w:cs="宋体"/>
          <w:kern w:val="0"/>
          <w:sz w:val="24"/>
        </w:rPr>
        <w:t>法</w:t>
      </w:r>
      <w:r>
        <w:rPr>
          <w:rFonts w:ascii="宋体" w:hAnsi="宋体" w:cs="宋体"/>
          <w:kern w:val="0"/>
          <w:sz w:val="24"/>
        </w:rPr>
        <w:t xml:space="preserve"> </w:t>
      </w:r>
      <w:r>
        <w:rPr>
          <w:rFonts w:hint="eastAsia" w:ascii="宋体" w:hAnsi="宋体" w:cs="宋体"/>
          <w:kern w:val="0"/>
          <w:sz w:val="24"/>
        </w:rPr>
        <w:t>定</w:t>
      </w:r>
      <w:r>
        <w:rPr>
          <w:rFonts w:ascii="宋体" w:hAnsi="宋体" w:cs="宋体"/>
          <w:kern w:val="0"/>
          <w:sz w:val="24"/>
        </w:rPr>
        <w:t xml:space="preserve"> </w:t>
      </w:r>
      <w:r>
        <w:rPr>
          <w:rFonts w:hint="eastAsia" w:ascii="宋体" w:hAnsi="宋体" w:cs="宋体"/>
          <w:kern w:val="0"/>
          <w:sz w:val="24"/>
        </w:rPr>
        <w:t>代</w:t>
      </w:r>
      <w:r>
        <w:rPr>
          <w:rFonts w:ascii="宋体" w:hAnsi="宋体" w:cs="宋体"/>
          <w:kern w:val="0"/>
          <w:sz w:val="24"/>
        </w:rPr>
        <w:t xml:space="preserve"> </w:t>
      </w:r>
      <w:r>
        <w:rPr>
          <w:rFonts w:hint="eastAsia" w:ascii="宋体" w:hAnsi="宋体" w:cs="宋体"/>
          <w:kern w:val="0"/>
          <w:sz w:val="24"/>
        </w:rPr>
        <w:t>表</w:t>
      </w:r>
      <w:r>
        <w:rPr>
          <w:rFonts w:ascii="宋体" w:hAnsi="宋体" w:cs="宋体"/>
          <w:kern w:val="0"/>
          <w:sz w:val="24"/>
        </w:rPr>
        <w:t xml:space="preserve"> </w:t>
      </w:r>
      <w:r>
        <w:rPr>
          <w:rFonts w:hint="eastAsia" w:ascii="宋体" w:hAnsi="宋体" w:cs="宋体"/>
          <w:kern w:val="0"/>
          <w:sz w:val="24"/>
        </w:rPr>
        <w:t>人</w:t>
      </w: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或</w:t>
      </w:r>
      <w:r>
        <w:rPr>
          <w:rFonts w:ascii="宋体" w:hAnsi="宋体" w:cs="宋体"/>
          <w:kern w:val="0"/>
          <w:sz w:val="24"/>
        </w:rPr>
        <w:t xml:space="preserve"> </w:t>
      </w:r>
      <w:r>
        <w:rPr>
          <w:rFonts w:hint="eastAsia" w:ascii="宋体" w:hAnsi="宋体" w:cs="宋体"/>
          <w:kern w:val="0"/>
          <w:sz w:val="24"/>
        </w:rPr>
        <w:t>其</w:t>
      </w:r>
      <w:r>
        <w:rPr>
          <w:rFonts w:ascii="宋体" w:hAnsi="宋体" w:cs="宋体"/>
          <w:kern w:val="0"/>
          <w:sz w:val="24"/>
        </w:rPr>
        <w:t xml:space="preserve"> </w:t>
      </w:r>
      <w:r>
        <w:rPr>
          <w:rFonts w:hint="eastAsia" w:ascii="宋体" w:hAnsi="宋体" w:cs="宋体"/>
          <w:kern w:val="0"/>
          <w:sz w:val="24"/>
        </w:rPr>
        <w:t>授</w:t>
      </w:r>
      <w:r>
        <w:rPr>
          <w:rFonts w:ascii="宋体" w:hAnsi="宋体" w:cs="宋体"/>
          <w:kern w:val="0"/>
          <w:sz w:val="24"/>
        </w:rPr>
        <w:t xml:space="preserve"> </w:t>
      </w:r>
      <w:r>
        <w:rPr>
          <w:rFonts w:hint="eastAsia" w:ascii="宋体" w:hAnsi="宋体" w:cs="宋体"/>
          <w:kern w:val="0"/>
          <w:sz w:val="24"/>
        </w:rPr>
        <w:t>权</w:t>
      </w:r>
      <w:r>
        <w:rPr>
          <w:rFonts w:ascii="宋体" w:hAnsi="宋体" w:cs="宋体"/>
          <w:kern w:val="0"/>
          <w:sz w:val="24"/>
        </w:rPr>
        <w:t xml:space="preserve"> </w:t>
      </w:r>
      <w:r>
        <w:rPr>
          <w:rFonts w:hint="eastAsia" w:ascii="宋体" w:hAnsi="宋体" w:cs="宋体"/>
          <w:kern w:val="0"/>
          <w:sz w:val="24"/>
        </w:rPr>
        <w:t>人：</w:t>
      </w:r>
      <w:r>
        <w:rPr>
          <w:rFonts w:ascii="宋体" w:hAnsi="宋体" w:cs="宋体"/>
          <w:kern w:val="0"/>
          <w:sz w:val="24"/>
          <w:u w:val="single"/>
        </w:rPr>
        <w:t xml:space="preserve">                                                 </w:t>
      </w:r>
    </w:p>
    <w:p>
      <w:pPr>
        <w:widowControl/>
        <w:spacing w:line="460" w:lineRule="exact"/>
        <w:ind w:firstLine="4560" w:firstLineChars="1900"/>
        <w:jc w:val="left"/>
        <w:rPr>
          <w:rFonts w:ascii="宋体" w:hAnsi="宋体" w:cs="宋体"/>
          <w:kern w:val="0"/>
          <w:sz w:val="24"/>
        </w:rPr>
      </w:pPr>
      <w:r>
        <w:rPr>
          <w:rFonts w:hint="eastAsia" w:ascii="宋体" w:hAnsi="宋体" w:cs="宋体"/>
          <w:kern w:val="0"/>
          <w:sz w:val="24"/>
        </w:rPr>
        <w:t>（签字）</w:t>
      </w:r>
    </w:p>
    <w:p>
      <w:pPr>
        <w:widowControl/>
        <w:spacing w:line="460" w:lineRule="exact"/>
        <w:ind w:firstLine="3840" w:firstLineChars="1600"/>
        <w:jc w:val="left"/>
        <w:rPr>
          <w:rFonts w:ascii="宋体" w:hAnsi="宋体" w:cs="宋体"/>
          <w:kern w:val="0"/>
          <w:sz w:val="24"/>
        </w:rPr>
      </w:pPr>
    </w:p>
    <w:p>
      <w:pPr>
        <w:widowControl/>
        <w:spacing w:line="460" w:lineRule="exact"/>
        <w:ind w:firstLine="3840" w:firstLineChars="1600"/>
        <w:jc w:val="left"/>
        <w:rPr>
          <w:rFonts w:ascii="宋体" w:hAnsi="宋体" w:cs="宋体"/>
          <w:kern w:val="0"/>
          <w:sz w:val="24"/>
        </w:rPr>
      </w:pPr>
    </w:p>
    <w:p>
      <w:pPr>
        <w:widowControl/>
        <w:spacing w:line="460" w:lineRule="exact"/>
        <w:ind w:firstLine="3840" w:firstLineChars="16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u w:val="single"/>
        </w:rPr>
      </w:pPr>
      <w:r>
        <w:rPr>
          <w:rFonts w:hint="eastAsia" w:ascii="宋体" w:hAnsi="宋体" w:cs="宋体"/>
          <w:kern w:val="0"/>
          <w:sz w:val="24"/>
        </w:rPr>
        <w:t>编</w:t>
      </w:r>
      <w:r>
        <w:rPr>
          <w:rFonts w:ascii="宋体" w:hAnsi="宋体" w:cs="宋体"/>
          <w:kern w:val="0"/>
          <w:sz w:val="24"/>
        </w:rPr>
        <w:t xml:space="preserve">    </w:t>
      </w:r>
      <w:r>
        <w:rPr>
          <w:rFonts w:hint="eastAsia" w:ascii="宋体" w:hAnsi="宋体" w:cs="宋体"/>
          <w:kern w:val="0"/>
          <w:sz w:val="24"/>
        </w:rPr>
        <w:t>制</w:t>
      </w:r>
      <w:r>
        <w:rPr>
          <w:rFonts w:ascii="宋体" w:hAnsi="宋体" w:cs="宋体"/>
          <w:kern w:val="0"/>
          <w:sz w:val="24"/>
        </w:rPr>
        <w:t xml:space="preserve">    </w:t>
      </w:r>
      <w:r>
        <w:rPr>
          <w:rFonts w:hint="eastAsia" w:ascii="宋体" w:hAnsi="宋体" w:cs="宋体"/>
          <w:kern w:val="0"/>
          <w:sz w:val="24"/>
        </w:rPr>
        <w:t>人：</w:t>
      </w:r>
      <w:r>
        <w:rPr>
          <w:rFonts w:ascii="宋体" w:hAnsi="宋体" w:cs="宋体"/>
          <w:kern w:val="0"/>
          <w:sz w:val="24"/>
          <w:u w:val="single"/>
        </w:rPr>
        <w:t xml:space="preserve">                                                 </w:t>
      </w:r>
    </w:p>
    <w:p>
      <w:pPr>
        <w:widowControl/>
        <w:spacing w:line="460" w:lineRule="exact"/>
        <w:ind w:firstLine="3960" w:firstLineChars="1650"/>
        <w:jc w:val="left"/>
        <w:rPr>
          <w:rFonts w:ascii="宋体" w:hAnsi="宋体" w:cs="宋体"/>
          <w:kern w:val="0"/>
          <w:sz w:val="24"/>
        </w:rPr>
      </w:pPr>
      <w:r>
        <w:rPr>
          <w:rFonts w:hint="eastAsia" w:ascii="宋体" w:hAnsi="宋体" w:cs="宋体"/>
          <w:kern w:val="0"/>
          <w:sz w:val="24"/>
        </w:rPr>
        <w:t>（造价人员签字盖专用章）</w:t>
      </w:r>
    </w:p>
    <w:p>
      <w:pPr>
        <w:widowControl/>
        <w:spacing w:line="460" w:lineRule="exact"/>
        <w:ind w:firstLine="3120" w:firstLineChars="13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r>
        <w:rPr>
          <w:rFonts w:hint="eastAsia" w:ascii="宋体" w:hAnsi="宋体" w:cs="宋体"/>
          <w:kern w:val="0"/>
          <w:sz w:val="24"/>
        </w:rPr>
        <w:t>编制时间：</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rPr>
          <w:rFonts w:hint="eastAsia" w:ascii="宋体" w:hAnsi="宋体" w:cs="宋体"/>
          <w:sz w:val="24"/>
        </w:rPr>
      </w:pPr>
    </w:p>
    <w:p>
      <w:pPr>
        <w:pStyle w:val="14"/>
        <w:spacing w:line="480" w:lineRule="auto"/>
        <w:rPr>
          <w:b/>
          <w:sz w:val="30"/>
          <w:szCs w:val="30"/>
        </w:rPr>
      </w:pPr>
    </w:p>
    <w:p>
      <w:pPr>
        <w:pStyle w:val="2"/>
        <w:numPr>
          <w:ilvl w:val="0"/>
          <w:numId w:val="0"/>
        </w:numPr>
        <w:ind w:leftChars="0"/>
        <w:jc w:val="center"/>
      </w:pPr>
      <w:bookmarkStart w:id="60" w:name="_Toc98752506"/>
      <w:bookmarkStart w:id="61" w:name="_Toc97903912"/>
      <w:bookmarkStart w:id="62" w:name="_Toc35440205"/>
      <w:bookmarkStart w:id="63" w:name="_Toc73522991"/>
      <w:bookmarkStart w:id="64" w:name="_Toc73118411"/>
      <w:r>
        <w:br w:type="page"/>
      </w:r>
      <w:bookmarkStart w:id="65" w:name="_Toc100819756"/>
      <w:bookmarkStart w:id="66" w:name="_Toc99459517"/>
      <w:r>
        <w:rPr>
          <w:rFonts w:hint="eastAsia"/>
          <w:lang w:eastAsia="zh-CN"/>
        </w:rPr>
        <w:t>六、</w:t>
      </w:r>
      <w:r>
        <w:rPr>
          <w:rFonts w:hint="eastAsia"/>
          <w:sz w:val="28"/>
          <w:szCs w:val="28"/>
        </w:rPr>
        <w:t>施工组织设计</w:t>
      </w:r>
      <w:bookmarkEnd w:id="60"/>
      <w:bookmarkEnd w:id="61"/>
      <w:bookmarkEnd w:id="62"/>
      <w:bookmarkEnd w:id="63"/>
      <w:bookmarkEnd w:id="64"/>
      <w:bookmarkEnd w:id="65"/>
      <w:bookmarkEnd w:id="66"/>
    </w:p>
    <w:p>
      <w:pPr>
        <w:spacing w:line="440" w:lineRule="exact"/>
        <w:ind w:firstLine="420" w:firstLineChars="200"/>
        <w:rPr>
          <w:rFonts w:hint="eastAsia" w:ascii="宋体" w:hAnsi="宋体"/>
        </w:rPr>
      </w:pPr>
      <w:r>
        <w:rPr>
          <w:rFonts w:hint="eastAsia" w:ascii="宋体" w:hAnsi="宋体" w:cs="华文中宋"/>
        </w:rPr>
        <w:t>1．投标人应根据招标文件和对现场的勘察情况，采用文字并结合图表形式，参考以下要点编制本工程的施工组织设计：</w:t>
      </w:r>
    </w:p>
    <w:p>
      <w:pPr>
        <w:spacing w:line="440" w:lineRule="exact"/>
        <w:ind w:firstLine="315" w:firstLineChars="150"/>
        <w:rPr>
          <w:rFonts w:hint="eastAsia" w:ascii="宋体" w:hAnsi="宋体"/>
        </w:rPr>
      </w:pPr>
      <w:r>
        <w:rPr>
          <w:rFonts w:hint="eastAsia" w:ascii="宋体" w:hAnsi="宋体" w:cs="华文中宋"/>
        </w:rPr>
        <w:t>（1）施工方案及技术措施；</w:t>
      </w:r>
    </w:p>
    <w:p>
      <w:pPr>
        <w:spacing w:line="440" w:lineRule="exact"/>
        <w:ind w:firstLine="315" w:firstLineChars="150"/>
        <w:rPr>
          <w:rFonts w:hint="eastAsia" w:ascii="宋体" w:hAnsi="宋体"/>
        </w:rPr>
      </w:pPr>
      <w:r>
        <w:rPr>
          <w:rFonts w:hint="eastAsia" w:ascii="宋体" w:hAnsi="宋体" w:cs="华文中宋"/>
        </w:rPr>
        <w:t>（2）质量保证措施和创优计划；</w:t>
      </w:r>
    </w:p>
    <w:p>
      <w:pPr>
        <w:spacing w:line="440" w:lineRule="exact"/>
        <w:ind w:firstLine="315" w:firstLineChars="150"/>
        <w:rPr>
          <w:rFonts w:hint="eastAsia" w:ascii="宋体" w:hAnsi="宋体" w:cs="华文中宋"/>
        </w:rPr>
      </w:pPr>
      <w:r>
        <w:rPr>
          <w:rFonts w:hint="eastAsia" w:ascii="宋体" w:hAnsi="宋体" w:cs="华文中宋"/>
        </w:rPr>
        <w:t>（3）安全管理体系与措施</w:t>
      </w:r>
    </w:p>
    <w:p>
      <w:pPr>
        <w:spacing w:line="440" w:lineRule="exact"/>
        <w:ind w:firstLine="315" w:firstLineChars="150"/>
        <w:rPr>
          <w:rFonts w:hint="eastAsia" w:ascii="宋体" w:hAnsi="宋体" w:cs="华文中宋"/>
        </w:rPr>
      </w:pPr>
      <w:r>
        <w:rPr>
          <w:rFonts w:hint="eastAsia" w:ascii="宋体" w:hAnsi="宋体" w:cs="华文中宋"/>
        </w:rPr>
        <w:t>（4）环境保护管理体系与措施</w:t>
      </w:r>
    </w:p>
    <w:p>
      <w:pPr>
        <w:spacing w:line="440" w:lineRule="exact"/>
        <w:ind w:firstLine="315" w:firstLineChars="150"/>
        <w:rPr>
          <w:rFonts w:hint="eastAsia" w:ascii="宋体" w:hAnsi="宋体" w:cs="华文中宋"/>
        </w:rPr>
      </w:pPr>
      <w:r>
        <w:rPr>
          <w:rFonts w:hint="eastAsia" w:ascii="宋体" w:hAnsi="宋体" w:cs="华文中宋"/>
        </w:rPr>
        <w:t>（5）工程进度计划及保证措施（包括以横道图或标明关键线路的网络进度计划、保障进度计划需要的主要施工机械设备、劳动力需求计划及保证措施、材料设备进场计划及其他保证措施等）；</w:t>
      </w:r>
    </w:p>
    <w:p>
      <w:pPr>
        <w:spacing w:line="440" w:lineRule="exact"/>
        <w:ind w:firstLine="315" w:firstLineChars="150"/>
        <w:rPr>
          <w:rFonts w:hint="eastAsia" w:ascii="宋体" w:hAnsi="宋体" w:cs="华文中宋"/>
        </w:rPr>
      </w:pPr>
      <w:r>
        <w:rPr>
          <w:rFonts w:hint="eastAsia" w:ascii="宋体" w:hAnsi="宋体" w:cs="华文中宋"/>
        </w:rPr>
        <w:t>（6）劳动力、施工设备及试验、检验仪器设备配备计划</w:t>
      </w:r>
    </w:p>
    <w:p>
      <w:pPr>
        <w:spacing w:line="440" w:lineRule="exact"/>
        <w:ind w:firstLine="315" w:firstLineChars="150"/>
        <w:rPr>
          <w:rFonts w:hint="eastAsia" w:ascii="宋体" w:hAnsi="宋体" w:cs="华文中宋"/>
        </w:rPr>
      </w:pPr>
      <w:r>
        <w:rPr>
          <w:rFonts w:hint="eastAsia" w:ascii="宋体" w:hAnsi="宋体" w:cs="华文中宋"/>
        </w:rPr>
        <w:t>（7）施工现场总平面、现场临时设施布置（投标人应递交一份施工总平面图，绘出现场临时设施布置图表并附文字说明，说明临时设施、加工车间、现场办公、设备及仓储、供电、供水、卫生、生活、道路、消防等设施的情况和布置）；</w:t>
      </w:r>
    </w:p>
    <w:p>
      <w:pPr>
        <w:spacing w:line="440" w:lineRule="exact"/>
        <w:ind w:firstLine="315" w:firstLineChars="150"/>
        <w:rPr>
          <w:rFonts w:hint="eastAsia" w:ascii="宋体" w:hAnsi="宋体" w:cs="华文中宋"/>
        </w:rPr>
      </w:pPr>
      <w:r>
        <w:rPr>
          <w:rFonts w:hint="eastAsia" w:ascii="宋体" w:hAnsi="宋体" w:cs="华文中宋"/>
        </w:rPr>
        <w:t>（8）成品保护及现场管理措施和工程保修工作的管理措施和承诺</w:t>
      </w:r>
    </w:p>
    <w:p>
      <w:pPr>
        <w:spacing w:line="440" w:lineRule="exact"/>
        <w:ind w:firstLine="315" w:firstLineChars="150"/>
        <w:rPr>
          <w:rFonts w:hint="eastAsia" w:ascii="宋体" w:hAnsi="宋体" w:cs="华文中宋"/>
        </w:rPr>
      </w:pPr>
      <w:r>
        <w:rPr>
          <w:rFonts w:hint="eastAsia" w:ascii="宋体" w:hAnsi="宋体" w:cs="华文中宋"/>
        </w:rPr>
        <w:t>（9）新工艺新技术应用</w:t>
      </w:r>
    </w:p>
    <w:p>
      <w:pPr>
        <w:spacing w:line="440" w:lineRule="exact"/>
        <w:ind w:firstLine="315" w:firstLineChars="150"/>
        <w:rPr>
          <w:rFonts w:hint="eastAsia" w:ascii="宋体" w:hAnsi="宋体"/>
        </w:rPr>
      </w:pPr>
      <w:r>
        <w:rPr>
          <w:rFonts w:hint="eastAsia" w:ascii="宋体" w:hAnsi="宋体" w:cs="华文中宋"/>
        </w:rPr>
        <w:t>（10）应急预案，任何可能的紧急情况的处理措施、预案以及抵抗风险（包括工程施工过程中可能遇到的各种风险）的措施；</w:t>
      </w:r>
    </w:p>
    <w:p>
      <w:pPr>
        <w:spacing w:line="440" w:lineRule="exact"/>
        <w:ind w:firstLine="315" w:firstLineChars="150"/>
        <w:rPr>
          <w:rFonts w:hint="eastAsia" w:ascii="宋体" w:hAnsi="宋体"/>
        </w:rPr>
      </w:pPr>
      <w:r>
        <w:rPr>
          <w:rFonts w:hint="eastAsia" w:ascii="宋体" w:hAnsi="宋体" w:cs="华文中宋"/>
        </w:rPr>
        <w:t>（11）招标文件规定的其他内容。</w:t>
      </w:r>
    </w:p>
    <w:p>
      <w:pPr>
        <w:spacing w:line="440" w:lineRule="exact"/>
        <w:ind w:firstLine="420" w:firstLineChars="200"/>
        <w:rPr>
          <w:rFonts w:hint="eastAsia" w:ascii="宋体" w:hAnsi="宋体" w:cs="华文中宋"/>
        </w:rPr>
      </w:pPr>
      <w:r>
        <w:rPr>
          <w:rFonts w:hint="eastAsia" w:ascii="宋体" w:hAnsi="宋体" w:cs="华文中宋"/>
        </w:rPr>
        <w:t>2．附表</w:t>
      </w:r>
    </w:p>
    <w:p>
      <w:pPr>
        <w:spacing w:line="440" w:lineRule="exact"/>
        <w:ind w:firstLine="420" w:firstLineChars="200"/>
        <w:rPr>
          <w:rFonts w:hint="eastAsia" w:ascii="宋体" w:hAnsi="宋体"/>
        </w:rPr>
      </w:pPr>
      <w:r>
        <w:rPr>
          <w:rFonts w:hint="eastAsia" w:ascii="宋体" w:hAnsi="宋体" w:cs="华文中宋"/>
        </w:rPr>
        <w:t>附表一  拟投入本工程的主要施工设备表</w:t>
      </w:r>
    </w:p>
    <w:p>
      <w:pPr>
        <w:spacing w:line="440" w:lineRule="exact"/>
        <w:ind w:firstLine="420" w:firstLineChars="200"/>
        <w:rPr>
          <w:rFonts w:hint="eastAsia" w:ascii="宋体" w:hAnsi="宋体"/>
        </w:rPr>
      </w:pPr>
      <w:r>
        <w:rPr>
          <w:rFonts w:hint="eastAsia" w:ascii="宋体" w:hAnsi="宋体" w:cs="华文中宋"/>
        </w:rPr>
        <w:t>附表二  拟配备本工程的试验和检测仪器设备表</w:t>
      </w:r>
    </w:p>
    <w:p>
      <w:pPr>
        <w:spacing w:line="440" w:lineRule="exact"/>
        <w:ind w:firstLine="420" w:firstLineChars="200"/>
        <w:rPr>
          <w:rFonts w:hint="eastAsia" w:ascii="宋体" w:hAnsi="宋体"/>
        </w:rPr>
      </w:pPr>
      <w:r>
        <w:rPr>
          <w:rFonts w:hint="eastAsia" w:ascii="宋体" w:hAnsi="宋体" w:cs="华文中宋"/>
        </w:rPr>
        <w:t>附表三  劳动力计划表</w:t>
      </w:r>
    </w:p>
    <w:p>
      <w:pPr>
        <w:spacing w:line="440" w:lineRule="exact"/>
        <w:ind w:firstLine="420" w:firstLineChars="200"/>
        <w:rPr>
          <w:rFonts w:hint="eastAsia" w:ascii="宋体" w:hAnsi="宋体"/>
        </w:rPr>
      </w:pPr>
      <w:r>
        <w:rPr>
          <w:rFonts w:hint="eastAsia" w:ascii="宋体" w:hAnsi="宋体" w:cs="华文中宋"/>
        </w:rPr>
        <w:t>附表四  计划开、竣工日期和施工进度图</w:t>
      </w:r>
    </w:p>
    <w:p>
      <w:pPr>
        <w:spacing w:line="440" w:lineRule="exact"/>
        <w:ind w:firstLine="420" w:firstLineChars="200"/>
        <w:rPr>
          <w:rFonts w:hint="eastAsia" w:ascii="宋体" w:hAnsi="宋体"/>
        </w:rPr>
      </w:pPr>
      <w:r>
        <w:rPr>
          <w:rFonts w:hint="eastAsia" w:ascii="宋体" w:hAnsi="宋体" w:cs="华文中宋"/>
        </w:rPr>
        <w:t>附表五  施工总平面图</w:t>
      </w:r>
    </w:p>
    <w:p>
      <w:pPr>
        <w:spacing w:line="440" w:lineRule="exact"/>
        <w:ind w:firstLine="420" w:firstLineChars="200"/>
        <w:rPr>
          <w:rFonts w:hint="eastAsia" w:ascii="宋体" w:hAnsi="宋体"/>
        </w:rPr>
      </w:pPr>
    </w:p>
    <w:p>
      <w:pPr>
        <w:keepNext/>
        <w:keepLines/>
        <w:spacing w:line="440" w:lineRule="exact"/>
        <w:outlineLvl w:val="2"/>
        <w:rPr>
          <w:rFonts w:hint="eastAsia" w:ascii="Cambria" w:hAnsi="Cambria" w:eastAsia="黑体"/>
          <w:sz w:val="28"/>
          <w:szCs w:val="28"/>
        </w:rPr>
      </w:pPr>
      <w:r>
        <w:rPr>
          <w:rFonts w:ascii="宋体" w:hAnsi="宋体" w:cs="华文中宋"/>
        </w:rPr>
        <w:br w:type="page"/>
      </w:r>
      <w:bookmarkStart w:id="67" w:name="_Toc111021316"/>
      <w:bookmarkStart w:id="68" w:name="_Toc448912077"/>
      <w:bookmarkStart w:id="69" w:name="_Toc26109"/>
      <w:bookmarkStart w:id="70" w:name="_Toc132035706"/>
      <w:r>
        <w:rPr>
          <w:rFonts w:hint="eastAsia" w:ascii="Cambria" w:hAnsi="Cambria" w:eastAsia="黑体"/>
          <w:sz w:val="28"/>
          <w:szCs w:val="28"/>
        </w:rPr>
        <w:t>附表一：拟投入本工程的主要施工设备表</w:t>
      </w:r>
      <w:bookmarkEnd w:id="67"/>
      <w:bookmarkEnd w:id="68"/>
      <w:bookmarkEnd w:id="69"/>
      <w:bookmarkEnd w:id="70"/>
    </w:p>
    <w:p>
      <w:pPr>
        <w:jc w:val="center"/>
        <w:rPr>
          <w:rFonts w:hint="eastAsia" w:ascii="黑体" w:eastAsia="黑体"/>
          <w:sz w:val="28"/>
          <w:szCs w:val="28"/>
        </w:rPr>
      </w:pPr>
      <w:r>
        <w:rPr>
          <w:rFonts w:hint="eastAsia" w:ascii="黑体" w:eastAsia="黑体"/>
          <w:sz w:val="28"/>
          <w:szCs w:val="28"/>
        </w:rPr>
        <w:t>拟投入本工程的主要施工设备表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067"/>
        <w:gridCol w:w="673"/>
        <w:gridCol w:w="1024"/>
        <w:gridCol w:w="711"/>
        <w:gridCol w:w="711"/>
        <w:gridCol w:w="1178"/>
        <w:gridCol w:w="874"/>
        <w:gridCol w:w="87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79" w:type="pct"/>
            <w:noWrap w:val="0"/>
            <w:vAlign w:val="center"/>
          </w:tcPr>
          <w:p>
            <w:pPr>
              <w:spacing w:line="440" w:lineRule="exact"/>
              <w:jc w:val="center"/>
              <w:rPr>
                <w:rFonts w:hint="eastAsia" w:ascii="宋体" w:hAnsi="宋体"/>
              </w:rPr>
            </w:pPr>
            <w:r>
              <w:rPr>
                <w:rFonts w:hint="eastAsia" w:ascii="宋体" w:hAnsi="宋体" w:cs="华文中宋"/>
              </w:rPr>
              <w:t>序号</w:t>
            </w:r>
          </w:p>
        </w:tc>
        <w:tc>
          <w:tcPr>
            <w:tcW w:w="626" w:type="pct"/>
            <w:noWrap w:val="0"/>
            <w:vAlign w:val="center"/>
          </w:tcPr>
          <w:p>
            <w:pPr>
              <w:spacing w:line="440" w:lineRule="exact"/>
              <w:jc w:val="center"/>
              <w:rPr>
                <w:rFonts w:hint="eastAsia" w:ascii="宋体" w:hAnsi="宋体"/>
              </w:rPr>
            </w:pPr>
            <w:r>
              <w:rPr>
                <w:rFonts w:hint="eastAsia" w:ascii="宋体" w:hAnsi="宋体" w:cs="华文中宋"/>
              </w:rPr>
              <w:t>设备名称</w:t>
            </w:r>
          </w:p>
        </w:tc>
        <w:tc>
          <w:tcPr>
            <w:tcW w:w="395" w:type="pct"/>
            <w:noWrap w:val="0"/>
            <w:vAlign w:val="center"/>
          </w:tcPr>
          <w:p>
            <w:pPr>
              <w:spacing w:line="440" w:lineRule="exact"/>
              <w:jc w:val="center"/>
              <w:rPr>
                <w:rFonts w:hint="eastAsia" w:ascii="宋体" w:hAnsi="宋体"/>
              </w:rPr>
            </w:pPr>
            <w:r>
              <w:rPr>
                <w:rFonts w:hint="eastAsia" w:ascii="宋体" w:hAnsi="宋体" w:cs="华文中宋"/>
              </w:rPr>
              <w:t>型号</w:t>
            </w:r>
          </w:p>
          <w:p>
            <w:pPr>
              <w:spacing w:line="440" w:lineRule="exact"/>
              <w:jc w:val="center"/>
              <w:rPr>
                <w:rFonts w:hint="eastAsia" w:ascii="宋体" w:hAnsi="宋体"/>
              </w:rPr>
            </w:pPr>
            <w:r>
              <w:rPr>
                <w:rFonts w:hint="eastAsia" w:ascii="宋体" w:hAnsi="宋体" w:cs="华文中宋"/>
              </w:rPr>
              <w:t>规格</w:t>
            </w:r>
          </w:p>
        </w:tc>
        <w:tc>
          <w:tcPr>
            <w:tcW w:w="601" w:type="pct"/>
            <w:noWrap w:val="0"/>
            <w:vAlign w:val="center"/>
          </w:tcPr>
          <w:p>
            <w:pPr>
              <w:spacing w:line="440" w:lineRule="exact"/>
              <w:jc w:val="center"/>
              <w:rPr>
                <w:rFonts w:hint="eastAsia" w:ascii="宋体" w:hAnsi="宋体"/>
              </w:rPr>
            </w:pPr>
            <w:r>
              <w:rPr>
                <w:rFonts w:hint="eastAsia" w:ascii="宋体" w:hAnsi="宋体" w:cs="华文中宋"/>
              </w:rPr>
              <w:t>数量</w:t>
            </w:r>
          </w:p>
        </w:tc>
        <w:tc>
          <w:tcPr>
            <w:tcW w:w="417" w:type="pct"/>
            <w:noWrap w:val="0"/>
            <w:vAlign w:val="center"/>
          </w:tcPr>
          <w:p>
            <w:pPr>
              <w:spacing w:line="440" w:lineRule="exact"/>
              <w:jc w:val="center"/>
              <w:rPr>
                <w:rFonts w:hint="eastAsia" w:ascii="宋体" w:hAnsi="宋体"/>
              </w:rPr>
            </w:pPr>
            <w:r>
              <w:rPr>
                <w:rFonts w:hint="eastAsia" w:ascii="宋体" w:hAnsi="宋体" w:cs="华文中宋"/>
              </w:rPr>
              <w:t>国别</w:t>
            </w:r>
          </w:p>
          <w:p>
            <w:pPr>
              <w:spacing w:line="440" w:lineRule="exact"/>
              <w:jc w:val="center"/>
              <w:rPr>
                <w:rFonts w:hint="eastAsia" w:ascii="宋体" w:hAnsi="宋体"/>
              </w:rPr>
            </w:pPr>
            <w:r>
              <w:rPr>
                <w:rFonts w:hint="eastAsia" w:ascii="宋体" w:hAnsi="宋体" w:cs="华文中宋"/>
              </w:rPr>
              <w:t>产地</w:t>
            </w:r>
          </w:p>
        </w:tc>
        <w:tc>
          <w:tcPr>
            <w:tcW w:w="417" w:type="pct"/>
            <w:noWrap w:val="0"/>
            <w:vAlign w:val="center"/>
          </w:tcPr>
          <w:p>
            <w:pPr>
              <w:spacing w:line="440" w:lineRule="exact"/>
              <w:jc w:val="center"/>
              <w:rPr>
                <w:rFonts w:hint="eastAsia" w:ascii="宋体" w:hAnsi="宋体"/>
              </w:rPr>
            </w:pPr>
            <w:r>
              <w:rPr>
                <w:rFonts w:hint="eastAsia" w:ascii="宋体" w:hAnsi="宋体" w:cs="华文中宋"/>
              </w:rPr>
              <w:t>制造</w:t>
            </w:r>
          </w:p>
          <w:p>
            <w:pPr>
              <w:spacing w:line="440" w:lineRule="exact"/>
              <w:jc w:val="center"/>
              <w:rPr>
                <w:rFonts w:hint="eastAsia" w:ascii="宋体" w:hAnsi="宋体"/>
              </w:rPr>
            </w:pPr>
            <w:r>
              <w:rPr>
                <w:rFonts w:hint="eastAsia" w:ascii="宋体" w:hAnsi="宋体" w:cs="华文中宋"/>
              </w:rPr>
              <w:t>年份</w:t>
            </w:r>
          </w:p>
        </w:tc>
        <w:tc>
          <w:tcPr>
            <w:tcW w:w="691" w:type="pct"/>
            <w:noWrap w:val="0"/>
            <w:vAlign w:val="center"/>
          </w:tcPr>
          <w:p>
            <w:pPr>
              <w:spacing w:line="440" w:lineRule="exact"/>
              <w:jc w:val="center"/>
              <w:rPr>
                <w:rFonts w:hint="eastAsia" w:ascii="宋体" w:hAnsi="宋体"/>
              </w:rPr>
            </w:pPr>
            <w:r>
              <w:rPr>
                <w:rFonts w:hint="eastAsia" w:ascii="宋体" w:hAnsi="宋体" w:cs="华文中宋"/>
              </w:rPr>
              <w:t>额定功率</w:t>
            </w:r>
          </w:p>
          <w:p>
            <w:pPr>
              <w:spacing w:line="440" w:lineRule="exact"/>
              <w:jc w:val="center"/>
              <w:rPr>
                <w:rFonts w:hint="eastAsia" w:ascii="宋体" w:hAnsi="宋体"/>
              </w:rPr>
            </w:pPr>
            <w:r>
              <w:rPr>
                <w:rFonts w:hint="eastAsia" w:ascii="宋体" w:hAnsi="宋体" w:cs="华文中宋"/>
              </w:rPr>
              <w:t>（KW）</w:t>
            </w:r>
          </w:p>
        </w:tc>
        <w:tc>
          <w:tcPr>
            <w:tcW w:w="513" w:type="pct"/>
            <w:noWrap w:val="0"/>
            <w:vAlign w:val="center"/>
          </w:tcPr>
          <w:p>
            <w:pPr>
              <w:spacing w:line="440" w:lineRule="exact"/>
              <w:jc w:val="center"/>
              <w:rPr>
                <w:rFonts w:hint="eastAsia" w:ascii="宋体" w:hAnsi="宋体"/>
              </w:rPr>
            </w:pPr>
            <w:r>
              <w:rPr>
                <w:rFonts w:hint="eastAsia" w:ascii="宋体" w:hAnsi="宋体" w:cs="华文中宋"/>
              </w:rPr>
              <w:t>生产</w:t>
            </w:r>
          </w:p>
          <w:p>
            <w:pPr>
              <w:spacing w:line="440" w:lineRule="exact"/>
              <w:jc w:val="center"/>
              <w:rPr>
                <w:rFonts w:hint="eastAsia" w:ascii="宋体" w:hAnsi="宋体"/>
              </w:rPr>
            </w:pPr>
            <w:r>
              <w:rPr>
                <w:rFonts w:hint="eastAsia" w:ascii="宋体" w:hAnsi="宋体" w:cs="华文中宋"/>
              </w:rPr>
              <w:t>能力</w:t>
            </w:r>
          </w:p>
        </w:tc>
        <w:tc>
          <w:tcPr>
            <w:tcW w:w="513" w:type="pct"/>
            <w:noWrap w:val="0"/>
            <w:vAlign w:val="center"/>
          </w:tcPr>
          <w:p>
            <w:pPr>
              <w:spacing w:line="440" w:lineRule="exact"/>
              <w:jc w:val="center"/>
              <w:rPr>
                <w:rFonts w:hint="eastAsia" w:ascii="宋体" w:hAnsi="宋体"/>
              </w:rPr>
            </w:pPr>
            <w:r>
              <w:rPr>
                <w:rFonts w:hint="eastAsia" w:ascii="宋体" w:hAnsi="宋体" w:cs="华文中宋"/>
              </w:rPr>
              <w:t>用于施</w:t>
            </w:r>
          </w:p>
          <w:p>
            <w:pPr>
              <w:spacing w:line="440" w:lineRule="exact"/>
              <w:jc w:val="center"/>
              <w:rPr>
                <w:rFonts w:hint="eastAsia" w:ascii="宋体" w:hAnsi="宋体"/>
              </w:rPr>
            </w:pPr>
            <w:r>
              <w:rPr>
                <w:rFonts w:hint="eastAsia" w:ascii="宋体" w:hAnsi="宋体" w:cs="华文中宋"/>
              </w:rPr>
              <w:t>工部位</w:t>
            </w:r>
          </w:p>
        </w:tc>
        <w:tc>
          <w:tcPr>
            <w:tcW w:w="450" w:type="pct"/>
            <w:noWrap w:val="0"/>
            <w:vAlign w:val="center"/>
          </w:tcPr>
          <w:p>
            <w:pPr>
              <w:spacing w:line="440" w:lineRule="exact"/>
              <w:jc w:val="center"/>
              <w:rPr>
                <w:rFonts w:hint="eastAsia" w:ascii="宋体" w:hAns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79" w:type="pct"/>
            <w:noWrap w:val="0"/>
            <w:vAlign w:val="center"/>
          </w:tcPr>
          <w:p>
            <w:pPr>
              <w:spacing w:line="440" w:lineRule="exact"/>
              <w:jc w:val="center"/>
              <w:rPr>
                <w:rFonts w:hint="eastAsia" w:ascii="宋体" w:hAnsi="宋体"/>
              </w:rPr>
            </w:pPr>
          </w:p>
        </w:tc>
        <w:tc>
          <w:tcPr>
            <w:tcW w:w="626" w:type="pct"/>
            <w:noWrap w:val="0"/>
            <w:vAlign w:val="center"/>
          </w:tcPr>
          <w:p>
            <w:pPr>
              <w:spacing w:line="440" w:lineRule="exact"/>
              <w:jc w:val="center"/>
              <w:rPr>
                <w:rFonts w:hint="eastAsia" w:ascii="宋体" w:hAnsi="宋体"/>
              </w:rPr>
            </w:pPr>
          </w:p>
        </w:tc>
        <w:tc>
          <w:tcPr>
            <w:tcW w:w="395" w:type="pct"/>
            <w:noWrap w:val="0"/>
            <w:vAlign w:val="center"/>
          </w:tcPr>
          <w:p>
            <w:pPr>
              <w:spacing w:line="440" w:lineRule="exact"/>
              <w:jc w:val="center"/>
              <w:rPr>
                <w:rFonts w:hint="eastAsia" w:ascii="宋体" w:hAnsi="宋体"/>
              </w:rPr>
            </w:pPr>
          </w:p>
        </w:tc>
        <w:tc>
          <w:tcPr>
            <w:tcW w:w="601"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417" w:type="pct"/>
            <w:noWrap w:val="0"/>
            <w:vAlign w:val="center"/>
          </w:tcPr>
          <w:p>
            <w:pPr>
              <w:spacing w:line="440" w:lineRule="exact"/>
              <w:jc w:val="center"/>
              <w:rPr>
                <w:rFonts w:hint="eastAsia" w:ascii="宋体" w:hAnsi="宋体"/>
              </w:rPr>
            </w:pPr>
          </w:p>
        </w:tc>
        <w:tc>
          <w:tcPr>
            <w:tcW w:w="691"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513" w:type="pct"/>
            <w:noWrap w:val="0"/>
            <w:vAlign w:val="center"/>
          </w:tcPr>
          <w:p>
            <w:pPr>
              <w:spacing w:line="440" w:lineRule="exact"/>
              <w:jc w:val="center"/>
              <w:rPr>
                <w:rFonts w:hint="eastAsia" w:ascii="宋体" w:hAnsi="宋体"/>
              </w:rPr>
            </w:pPr>
          </w:p>
        </w:tc>
        <w:tc>
          <w:tcPr>
            <w:tcW w:w="450" w:type="pct"/>
            <w:noWrap w:val="0"/>
            <w:vAlign w:val="center"/>
          </w:tcPr>
          <w:p>
            <w:pPr>
              <w:spacing w:line="440" w:lineRule="exact"/>
              <w:jc w:val="center"/>
              <w:rPr>
                <w:rFonts w:hint="eastAsia" w:ascii="宋体" w:hAnsi="宋体"/>
              </w:rPr>
            </w:pPr>
          </w:p>
        </w:tc>
      </w:tr>
    </w:tbl>
    <w:p>
      <w:pPr>
        <w:spacing w:line="440" w:lineRule="exact"/>
        <w:rPr>
          <w:rFonts w:hint="eastAsia" w:ascii="宋体" w:hAnsi="宋体" w:cs="华文中宋"/>
        </w:rPr>
      </w:pPr>
    </w:p>
    <w:p>
      <w:pPr>
        <w:spacing w:line="440" w:lineRule="exact"/>
        <w:rPr>
          <w:rFonts w:hint="eastAsia" w:ascii="宋体" w:hAnsi="宋体" w:cs="华文中宋"/>
        </w:rPr>
      </w:pPr>
    </w:p>
    <w:p>
      <w:pPr>
        <w:spacing w:line="440" w:lineRule="exact"/>
        <w:rPr>
          <w:rFonts w:hint="eastAsia" w:ascii="宋体" w:hAnsi="宋体" w:cs="华文中宋"/>
        </w:rPr>
      </w:pPr>
    </w:p>
    <w:p>
      <w:pPr>
        <w:spacing w:line="440" w:lineRule="exact"/>
        <w:rPr>
          <w:rFonts w:hint="eastAsia" w:ascii="宋体" w:hAnsi="宋体" w:cs="华文中宋"/>
        </w:rPr>
      </w:pPr>
    </w:p>
    <w:p>
      <w:pPr>
        <w:keepNext/>
        <w:keepLines/>
        <w:spacing w:line="440" w:lineRule="exact"/>
        <w:outlineLvl w:val="2"/>
        <w:rPr>
          <w:rFonts w:hint="eastAsia" w:ascii="Cambria" w:hAnsi="Cambria" w:eastAsia="黑体"/>
          <w:sz w:val="28"/>
          <w:szCs w:val="28"/>
        </w:rPr>
      </w:pPr>
      <w:bookmarkStart w:id="71" w:name="_Toc448912078"/>
      <w:bookmarkStart w:id="72" w:name="_Toc5144"/>
      <w:r>
        <w:rPr>
          <w:rFonts w:ascii="Cambria" w:hAnsi="Cambria" w:eastAsia="黑体"/>
          <w:sz w:val="28"/>
          <w:szCs w:val="28"/>
        </w:rPr>
        <w:br w:type="page"/>
      </w:r>
      <w:bookmarkStart w:id="73" w:name="_Toc132035707"/>
      <w:bookmarkStart w:id="74" w:name="_Toc111021317"/>
      <w:r>
        <w:rPr>
          <w:rFonts w:hint="eastAsia" w:ascii="Cambria" w:hAnsi="Cambria" w:eastAsia="黑体"/>
          <w:sz w:val="28"/>
          <w:szCs w:val="28"/>
        </w:rPr>
        <w:t>附表二：拟配备本工程的试验和检测仪器设备表</w:t>
      </w:r>
      <w:bookmarkEnd w:id="71"/>
      <w:bookmarkEnd w:id="72"/>
      <w:bookmarkEnd w:id="73"/>
      <w:bookmarkEnd w:id="74"/>
    </w:p>
    <w:p>
      <w:pPr>
        <w:rPr>
          <w:rFonts w:hint="eastAsia"/>
        </w:rPr>
      </w:pPr>
    </w:p>
    <w:p>
      <w:pPr>
        <w:jc w:val="center"/>
        <w:rPr>
          <w:rFonts w:hint="eastAsia" w:ascii="黑体" w:eastAsia="黑体"/>
          <w:sz w:val="28"/>
          <w:szCs w:val="28"/>
        </w:rPr>
      </w:pPr>
      <w:r>
        <w:rPr>
          <w:rFonts w:hint="eastAsia" w:ascii="黑体" w:eastAsia="黑体"/>
          <w:sz w:val="28"/>
          <w:szCs w:val="28"/>
        </w:rPr>
        <w:t>拟配备本工程的试验和检测仪器设备表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091"/>
        <w:gridCol w:w="689"/>
        <w:gridCol w:w="1048"/>
        <w:gridCol w:w="958"/>
        <w:gridCol w:w="815"/>
        <w:gridCol w:w="951"/>
        <w:gridCol w:w="1493"/>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88" w:type="pct"/>
            <w:noWrap w:val="0"/>
            <w:vAlign w:val="center"/>
          </w:tcPr>
          <w:p>
            <w:pPr>
              <w:spacing w:line="440" w:lineRule="exact"/>
              <w:jc w:val="center"/>
              <w:rPr>
                <w:rFonts w:hint="eastAsia" w:ascii="宋体" w:hAnsi="宋体"/>
              </w:rPr>
            </w:pPr>
            <w:r>
              <w:rPr>
                <w:rFonts w:hint="eastAsia" w:ascii="宋体" w:hAnsi="宋体" w:cs="华文中宋"/>
              </w:rPr>
              <w:t>序号</w:t>
            </w:r>
          </w:p>
        </w:tc>
        <w:tc>
          <w:tcPr>
            <w:tcW w:w="640" w:type="pct"/>
            <w:noWrap w:val="0"/>
            <w:vAlign w:val="center"/>
          </w:tcPr>
          <w:p>
            <w:pPr>
              <w:spacing w:line="440" w:lineRule="exact"/>
              <w:jc w:val="center"/>
              <w:rPr>
                <w:rFonts w:hint="eastAsia" w:ascii="宋体" w:hAnsi="宋体"/>
              </w:rPr>
            </w:pPr>
            <w:r>
              <w:rPr>
                <w:rFonts w:hint="eastAsia" w:ascii="宋体" w:hAnsi="宋体" w:cs="华文中宋"/>
              </w:rPr>
              <w:t>仪器设备</w:t>
            </w:r>
          </w:p>
          <w:p>
            <w:pPr>
              <w:spacing w:line="440" w:lineRule="exact"/>
              <w:jc w:val="center"/>
              <w:rPr>
                <w:rFonts w:hint="eastAsia" w:ascii="宋体" w:hAnsi="宋体"/>
              </w:rPr>
            </w:pPr>
            <w:r>
              <w:rPr>
                <w:rFonts w:hint="eastAsia" w:ascii="宋体" w:hAnsi="宋体" w:cs="华文中宋"/>
              </w:rPr>
              <w:t>名称</w:t>
            </w:r>
          </w:p>
        </w:tc>
        <w:tc>
          <w:tcPr>
            <w:tcW w:w="404" w:type="pct"/>
            <w:noWrap w:val="0"/>
            <w:vAlign w:val="center"/>
          </w:tcPr>
          <w:p>
            <w:pPr>
              <w:spacing w:line="440" w:lineRule="exact"/>
              <w:jc w:val="center"/>
              <w:rPr>
                <w:rFonts w:hint="eastAsia" w:ascii="宋体" w:hAnsi="宋体"/>
              </w:rPr>
            </w:pPr>
            <w:r>
              <w:rPr>
                <w:rFonts w:hint="eastAsia" w:ascii="宋体" w:hAnsi="宋体" w:cs="华文中宋"/>
              </w:rPr>
              <w:t>型号</w:t>
            </w:r>
          </w:p>
          <w:p>
            <w:pPr>
              <w:spacing w:line="440" w:lineRule="exact"/>
              <w:jc w:val="center"/>
              <w:rPr>
                <w:rFonts w:hint="eastAsia" w:ascii="宋体" w:hAnsi="宋体"/>
              </w:rPr>
            </w:pPr>
            <w:r>
              <w:rPr>
                <w:rFonts w:hint="eastAsia" w:ascii="宋体" w:hAnsi="宋体" w:cs="华文中宋"/>
              </w:rPr>
              <w:t>规格</w:t>
            </w:r>
          </w:p>
        </w:tc>
        <w:tc>
          <w:tcPr>
            <w:tcW w:w="615" w:type="pct"/>
            <w:noWrap w:val="0"/>
            <w:vAlign w:val="center"/>
          </w:tcPr>
          <w:p>
            <w:pPr>
              <w:spacing w:line="440" w:lineRule="exact"/>
              <w:jc w:val="center"/>
              <w:rPr>
                <w:rFonts w:hint="eastAsia" w:ascii="宋体" w:hAnsi="宋体"/>
              </w:rPr>
            </w:pPr>
            <w:r>
              <w:rPr>
                <w:rFonts w:hint="eastAsia" w:ascii="宋体" w:hAnsi="宋体" w:cs="华文中宋"/>
              </w:rPr>
              <w:t>数量</w:t>
            </w:r>
          </w:p>
        </w:tc>
        <w:tc>
          <w:tcPr>
            <w:tcW w:w="562" w:type="pct"/>
            <w:noWrap w:val="0"/>
            <w:vAlign w:val="center"/>
          </w:tcPr>
          <w:p>
            <w:pPr>
              <w:spacing w:line="440" w:lineRule="exact"/>
              <w:jc w:val="center"/>
              <w:rPr>
                <w:rFonts w:hint="eastAsia" w:ascii="宋体" w:hAnsi="宋体"/>
              </w:rPr>
            </w:pPr>
            <w:r>
              <w:rPr>
                <w:rFonts w:hint="eastAsia" w:ascii="宋体" w:hAnsi="宋体" w:cs="华文中宋"/>
              </w:rPr>
              <w:t>国别</w:t>
            </w:r>
          </w:p>
          <w:p>
            <w:pPr>
              <w:spacing w:line="440" w:lineRule="exact"/>
              <w:jc w:val="center"/>
              <w:rPr>
                <w:rFonts w:hint="eastAsia" w:ascii="宋体" w:hAnsi="宋体"/>
              </w:rPr>
            </w:pPr>
            <w:r>
              <w:rPr>
                <w:rFonts w:hint="eastAsia" w:ascii="宋体" w:hAnsi="宋体" w:cs="华文中宋"/>
              </w:rPr>
              <w:t>产地</w:t>
            </w:r>
          </w:p>
        </w:tc>
        <w:tc>
          <w:tcPr>
            <w:tcW w:w="478" w:type="pct"/>
            <w:noWrap w:val="0"/>
            <w:vAlign w:val="center"/>
          </w:tcPr>
          <w:p>
            <w:pPr>
              <w:spacing w:line="440" w:lineRule="exact"/>
              <w:jc w:val="center"/>
              <w:rPr>
                <w:rFonts w:hint="eastAsia" w:ascii="宋体" w:hAnsi="宋体"/>
              </w:rPr>
            </w:pPr>
            <w:r>
              <w:rPr>
                <w:rFonts w:hint="eastAsia" w:ascii="宋体" w:hAnsi="宋体" w:cs="华文中宋"/>
              </w:rPr>
              <w:t>制造</w:t>
            </w:r>
          </w:p>
          <w:p>
            <w:pPr>
              <w:spacing w:line="440" w:lineRule="exact"/>
              <w:jc w:val="center"/>
              <w:rPr>
                <w:rFonts w:hint="eastAsia" w:ascii="宋体" w:hAnsi="宋体"/>
              </w:rPr>
            </w:pPr>
            <w:r>
              <w:rPr>
                <w:rFonts w:hint="eastAsia" w:ascii="宋体" w:hAnsi="宋体" w:cs="华文中宋"/>
              </w:rPr>
              <w:t>年份</w:t>
            </w:r>
          </w:p>
        </w:tc>
        <w:tc>
          <w:tcPr>
            <w:tcW w:w="558" w:type="pct"/>
            <w:noWrap w:val="0"/>
            <w:vAlign w:val="center"/>
          </w:tcPr>
          <w:p>
            <w:pPr>
              <w:spacing w:line="440" w:lineRule="exact"/>
              <w:jc w:val="center"/>
              <w:rPr>
                <w:rFonts w:hint="eastAsia" w:ascii="宋体" w:hAnsi="宋体"/>
              </w:rPr>
            </w:pPr>
            <w:r>
              <w:rPr>
                <w:rFonts w:hint="eastAsia" w:ascii="宋体" w:hAnsi="宋体" w:cs="华文中宋"/>
              </w:rPr>
              <w:t>已使用台时数</w:t>
            </w:r>
          </w:p>
        </w:tc>
        <w:tc>
          <w:tcPr>
            <w:tcW w:w="876" w:type="pct"/>
            <w:noWrap w:val="0"/>
            <w:vAlign w:val="center"/>
          </w:tcPr>
          <w:p>
            <w:pPr>
              <w:spacing w:line="440" w:lineRule="exact"/>
              <w:jc w:val="center"/>
              <w:rPr>
                <w:rFonts w:hint="eastAsia" w:ascii="宋体" w:hAnsi="宋体"/>
              </w:rPr>
            </w:pPr>
            <w:r>
              <w:rPr>
                <w:rFonts w:hint="eastAsia" w:ascii="宋体" w:hAnsi="宋体" w:cs="华文中宋"/>
              </w:rPr>
              <w:t>用途</w:t>
            </w:r>
          </w:p>
        </w:tc>
        <w:tc>
          <w:tcPr>
            <w:tcW w:w="478" w:type="pct"/>
            <w:noWrap w:val="0"/>
            <w:vAlign w:val="center"/>
          </w:tcPr>
          <w:p>
            <w:pPr>
              <w:spacing w:line="440" w:lineRule="exact"/>
              <w:jc w:val="center"/>
              <w:rPr>
                <w:rFonts w:hint="eastAsia" w:ascii="宋体" w:hAns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8" w:type="pct"/>
            <w:noWrap w:val="0"/>
            <w:vAlign w:val="center"/>
          </w:tcPr>
          <w:p>
            <w:pPr>
              <w:spacing w:line="440" w:lineRule="exact"/>
              <w:jc w:val="center"/>
              <w:rPr>
                <w:rFonts w:hint="eastAsia" w:ascii="宋体" w:hAnsi="宋体"/>
              </w:rPr>
            </w:pPr>
          </w:p>
        </w:tc>
        <w:tc>
          <w:tcPr>
            <w:tcW w:w="640" w:type="pct"/>
            <w:noWrap w:val="0"/>
            <w:vAlign w:val="center"/>
          </w:tcPr>
          <w:p>
            <w:pPr>
              <w:spacing w:line="440" w:lineRule="exact"/>
              <w:jc w:val="center"/>
              <w:rPr>
                <w:rFonts w:hint="eastAsia" w:ascii="宋体" w:hAnsi="宋体"/>
              </w:rPr>
            </w:pPr>
          </w:p>
        </w:tc>
        <w:tc>
          <w:tcPr>
            <w:tcW w:w="404" w:type="pct"/>
            <w:noWrap w:val="0"/>
            <w:vAlign w:val="center"/>
          </w:tcPr>
          <w:p>
            <w:pPr>
              <w:spacing w:line="440" w:lineRule="exact"/>
              <w:jc w:val="center"/>
              <w:rPr>
                <w:rFonts w:hint="eastAsia" w:ascii="宋体" w:hAnsi="宋体"/>
              </w:rPr>
            </w:pPr>
          </w:p>
        </w:tc>
        <w:tc>
          <w:tcPr>
            <w:tcW w:w="615" w:type="pct"/>
            <w:noWrap w:val="0"/>
            <w:vAlign w:val="center"/>
          </w:tcPr>
          <w:p>
            <w:pPr>
              <w:spacing w:line="440" w:lineRule="exact"/>
              <w:jc w:val="center"/>
              <w:rPr>
                <w:rFonts w:hint="eastAsia" w:ascii="宋体" w:hAnsi="宋体"/>
              </w:rPr>
            </w:pPr>
          </w:p>
        </w:tc>
        <w:tc>
          <w:tcPr>
            <w:tcW w:w="562"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c>
          <w:tcPr>
            <w:tcW w:w="558" w:type="pct"/>
            <w:noWrap w:val="0"/>
            <w:vAlign w:val="center"/>
          </w:tcPr>
          <w:p>
            <w:pPr>
              <w:spacing w:line="440" w:lineRule="exact"/>
              <w:jc w:val="center"/>
              <w:rPr>
                <w:rFonts w:hint="eastAsia" w:ascii="宋体" w:hAnsi="宋体"/>
              </w:rPr>
            </w:pPr>
          </w:p>
        </w:tc>
        <w:tc>
          <w:tcPr>
            <w:tcW w:w="876" w:type="pct"/>
            <w:noWrap w:val="0"/>
            <w:vAlign w:val="center"/>
          </w:tcPr>
          <w:p>
            <w:pPr>
              <w:spacing w:line="440" w:lineRule="exact"/>
              <w:jc w:val="center"/>
              <w:rPr>
                <w:rFonts w:hint="eastAsia" w:ascii="宋体" w:hAnsi="宋体"/>
              </w:rPr>
            </w:pPr>
          </w:p>
        </w:tc>
        <w:tc>
          <w:tcPr>
            <w:tcW w:w="478" w:type="pct"/>
            <w:noWrap w:val="0"/>
            <w:vAlign w:val="center"/>
          </w:tcPr>
          <w:p>
            <w:pPr>
              <w:spacing w:line="440" w:lineRule="exact"/>
              <w:jc w:val="center"/>
              <w:rPr>
                <w:rFonts w:hint="eastAsia" w:ascii="宋体" w:hAnsi="宋体"/>
              </w:rPr>
            </w:pPr>
          </w:p>
        </w:tc>
      </w:tr>
    </w:tbl>
    <w:p>
      <w:pPr>
        <w:spacing w:line="440" w:lineRule="exact"/>
        <w:rPr>
          <w:rFonts w:hint="eastAsia" w:ascii="宋体" w:hAnsi="宋体" w:cs="华文中宋"/>
        </w:rPr>
      </w:pPr>
    </w:p>
    <w:p>
      <w:pPr>
        <w:spacing w:line="440" w:lineRule="exact"/>
        <w:rPr>
          <w:rFonts w:hint="eastAsia" w:ascii="宋体" w:hAnsi="宋体" w:cs="华文中宋"/>
        </w:rPr>
      </w:pPr>
    </w:p>
    <w:p>
      <w:pPr>
        <w:spacing w:line="440" w:lineRule="exact"/>
        <w:rPr>
          <w:rFonts w:hint="eastAsia" w:ascii="宋体" w:hAnsi="宋体" w:cs="华文中宋"/>
        </w:rPr>
      </w:pPr>
    </w:p>
    <w:p>
      <w:pPr>
        <w:spacing w:line="440" w:lineRule="exact"/>
        <w:rPr>
          <w:rFonts w:hint="eastAsia" w:ascii="宋体" w:hAnsi="宋体" w:cs="华文中宋"/>
        </w:rPr>
      </w:pPr>
    </w:p>
    <w:p>
      <w:pPr>
        <w:spacing w:line="440" w:lineRule="exact"/>
        <w:rPr>
          <w:rFonts w:hint="eastAsia" w:ascii="宋体" w:hAnsi="宋体" w:cs="华文中宋"/>
        </w:rPr>
      </w:pPr>
    </w:p>
    <w:p>
      <w:pPr>
        <w:keepNext/>
        <w:keepLines/>
        <w:spacing w:line="440" w:lineRule="exact"/>
        <w:outlineLvl w:val="2"/>
        <w:rPr>
          <w:rFonts w:hint="eastAsia" w:ascii="Cambria" w:hAnsi="Cambria" w:eastAsia="黑体"/>
          <w:sz w:val="28"/>
          <w:szCs w:val="28"/>
        </w:rPr>
      </w:pPr>
      <w:bookmarkStart w:id="75" w:name="_Toc24516"/>
      <w:bookmarkStart w:id="76" w:name="_Toc132035708"/>
      <w:bookmarkStart w:id="77" w:name="_Toc448912079"/>
      <w:bookmarkStart w:id="78" w:name="_Toc111021318"/>
      <w:r>
        <w:rPr>
          <w:rFonts w:hint="eastAsia" w:ascii="Cambria" w:hAnsi="Cambria" w:eastAsia="黑体"/>
          <w:sz w:val="28"/>
          <w:szCs w:val="28"/>
        </w:rPr>
        <w:t>附表三：劳动力计划表</w:t>
      </w:r>
      <w:bookmarkEnd w:id="75"/>
      <w:bookmarkEnd w:id="76"/>
      <w:bookmarkEnd w:id="77"/>
      <w:bookmarkEnd w:id="78"/>
    </w:p>
    <w:p>
      <w:pPr>
        <w:spacing w:line="440" w:lineRule="exact"/>
        <w:jc w:val="center"/>
        <w:rPr>
          <w:rFonts w:hint="eastAsia" w:ascii="Cambria" w:hAnsi="Cambria" w:eastAsia="黑体"/>
          <w:sz w:val="28"/>
          <w:szCs w:val="28"/>
        </w:rPr>
      </w:pPr>
    </w:p>
    <w:p>
      <w:pPr>
        <w:jc w:val="center"/>
        <w:rPr>
          <w:rFonts w:hint="eastAsia" w:ascii="黑体" w:eastAsia="黑体"/>
          <w:sz w:val="28"/>
          <w:szCs w:val="28"/>
        </w:rPr>
      </w:pPr>
      <w:r>
        <w:rPr>
          <w:rFonts w:hint="eastAsia" w:ascii="黑体" w:eastAsia="黑体"/>
          <w:sz w:val="28"/>
          <w:szCs w:val="28"/>
        </w:rPr>
        <w:t>劳动力计划表</w:t>
      </w:r>
    </w:p>
    <w:p>
      <w:pPr>
        <w:spacing w:line="440" w:lineRule="exact"/>
        <w:ind w:right="420"/>
        <w:jc w:val="center"/>
        <w:rPr>
          <w:rFonts w:ascii="宋体" w:hAnsi="宋体" w:cs="华文中宋"/>
        </w:rPr>
      </w:pPr>
      <w:r>
        <w:rPr>
          <w:rFonts w:hint="eastAsia" w:ascii="华文中宋" w:hAnsi="华文中宋" w:eastAsia="华文中宋" w:cs="华文中宋"/>
        </w:rPr>
        <w:t xml:space="preserve">                                             </w:t>
      </w:r>
      <w:r>
        <w:rPr>
          <w:rFonts w:hint="eastAsia" w:ascii="宋体" w:hAnsi="宋体" w:cs="华文中宋"/>
        </w:rPr>
        <w:t xml:space="preserve">   单位：人</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421"/>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7" w:type="pct"/>
            <w:noWrap w:val="0"/>
            <w:vAlign w:val="center"/>
          </w:tcPr>
          <w:p>
            <w:pPr>
              <w:spacing w:line="440" w:lineRule="exact"/>
              <w:jc w:val="center"/>
              <w:rPr>
                <w:rFonts w:hint="eastAsia" w:ascii="宋体" w:hAnsi="宋体"/>
              </w:rPr>
            </w:pPr>
            <w:r>
              <w:rPr>
                <w:rFonts w:hint="eastAsia" w:ascii="宋体" w:hAnsi="宋体" w:cs="华文中宋"/>
              </w:rPr>
              <w:t>工种</w:t>
            </w:r>
          </w:p>
        </w:tc>
        <w:tc>
          <w:tcPr>
            <w:tcW w:w="4583" w:type="pct"/>
            <w:gridSpan w:val="7"/>
            <w:noWrap w:val="0"/>
            <w:vAlign w:val="center"/>
          </w:tcPr>
          <w:p>
            <w:pPr>
              <w:spacing w:line="440" w:lineRule="exact"/>
              <w:jc w:val="center"/>
              <w:rPr>
                <w:rFonts w:hint="eastAsia" w:ascii="宋体" w:hAnsi="宋体"/>
              </w:rPr>
            </w:pPr>
            <w:r>
              <w:rPr>
                <w:rFonts w:hint="eastAsia" w:ascii="宋体" w:hAnsi="宋体" w:cs="华文中宋"/>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17" w:type="pct"/>
            <w:noWrap w:val="0"/>
            <w:vAlign w:val="center"/>
          </w:tcPr>
          <w:p>
            <w:pPr>
              <w:spacing w:line="440" w:lineRule="exact"/>
              <w:jc w:val="center"/>
              <w:rPr>
                <w:rFonts w:hint="eastAsia" w:ascii="宋体" w:hAnsi="宋体"/>
              </w:rPr>
            </w:pPr>
          </w:p>
        </w:tc>
        <w:tc>
          <w:tcPr>
            <w:tcW w:w="834"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c>
          <w:tcPr>
            <w:tcW w:w="625" w:type="pct"/>
            <w:noWrap w:val="0"/>
            <w:vAlign w:val="center"/>
          </w:tcPr>
          <w:p>
            <w:pPr>
              <w:spacing w:line="440" w:lineRule="exact"/>
              <w:jc w:val="center"/>
              <w:rPr>
                <w:rFonts w:hint="eastAsia" w:ascii="宋体" w:hAnsi="宋体"/>
              </w:rPr>
            </w:pPr>
          </w:p>
        </w:tc>
      </w:tr>
    </w:tbl>
    <w:p>
      <w:pPr>
        <w:rPr>
          <w:rFonts w:hint="eastAsia" w:ascii="宋体" w:hAnsi="宋体"/>
        </w:rPr>
      </w:pPr>
    </w:p>
    <w:p>
      <w:pPr>
        <w:keepNext/>
        <w:keepLines/>
        <w:spacing w:line="440" w:lineRule="exact"/>
        <w:outlineLvl w:val="2"/>
        <w:rPr>
          <w:rFonts w:hint="eastAsia" w:ascii="Cambria" w:hAnsi="Cambria" w:eastAsia="黑体"/>
          <w:sz w:val="28"/>
          <w:szCs w:val="28"/>
        </w:rPr>
      </w:pPr>
      <w:bookmarkStart w:id="79" w:name="_Toc448912080"/>
      <w:r>
        <w:rPr>
          <w:rFonts w:hint="eastAsia" w:ascii="Cambria" w:hAnsi="Cambria" w:eastAsia="黑体"/>
          <w:sz w:val="28"/>
          <w:szCs w:val="28"/>
        </w:rPr>
        <w:br w:type="page"/>
      </w:r>
      <w:bookmarkStart w:id="80" w:name="_Toc26681"/>
      <w:bookmarkStart w:id="81" w:name="_Toc111021319"/>
      <w:bookmarkStart w:id="82" w:name="_Toc132035709"/>
      <w:r>
        <w:rPr>
          <w:rFonts w:hint="eastAsia" w:ascii="Cambria" w:hAnsi="Cambria" w:eastAsia="黑体"/>
          <w:sz w:val="28"/>
          <w:szCs w:val="28"/>
        </w:rPr>
        <w:t>附表四：计划开、竣工日期和施工进度图</w:t>
      </w:r>
      <w:bookmarkEnd w:id="79"/>
      <w:bookmarkEnd w:id="80"/>
      <w:bookmarkEnd w:id="81"/>
      <w:bookmarkEnd w:id="82"/>
    </w:p>
    <w:p>
      <w:pPr>
        <w:spacing w:line="440" w:lineRule="exact"/>
        <w:rPr>
          <w:rFonts w:ascii="华文中宋" w:hAnsi="华文中宋" w:eastAsia="华文中宋"/>
          <w:sz w:val="24"/>
        </w:rPr>
      </w:pPr>
    </w:p>
    <w:p>
      <w:pPr>
        <w:spacing w:line="440" w:lineRule="exact"/>
        <w:ind w:firstLine="420" w:firstLineChars="200"/>
        <w:rPr>
          <w:rFonts w:hint="eastAsia" w:ascii="宋体" w:hAnsi="宋体"/>
        </w:rPr>
      </w:pPr>
      <w:r>
        <w:rPr>
          <w:rFonts w:hint="eastAsia" w:ascii="宋体" w:hAnsi="宋体" w:cs="华文中宋"/>
        </w:rPr>
        <w:t>1．投标人应递交施工进度网络图或施工进度表，说明按招标文件要求的计划工期进行施工的各个关键日期。</w:t>
      </w:r>
    </w:p>
    <w:p>
      <w:pPr>
        <w:spacing w:line="440" w:lineRule="exact"/>
        <w:ind w:firstLine="420" w:firstLineChars="200"/>
        <w:rPr>
          <w:rFonts w:hint="eastAsia" w:ascii="宋体" w:hAnsi="宋体" w:cs="华文中宋"/>
        </w:rPr>
      </w:pPr>
      <w:r>
        <w:rPr>
          <w:rFonts w:hint="eastAsia" w:ascii="宋体" w:hAnsi="宋体" w:cs="华文中宋"/>
        </w:rPr>
        <w:t>2．施工进度表可采用网络图和（或）横道图表示。</w:t>
      </w:r>
    </w:p>
    <w:p>
      <w:pPr>
        <w:pStyle w:val="2"/>
        <w:rPr>
          <w:rFonts w:hint="eastAsia" w:ascii="宋体" w:hAnsi="宋体" w:cs="华文中宋"/>
        </w:rPr>
      </w:pPr>
    </w:p>
    <w:p>
      <w:pPr>
        <w:rPr>
          <w:rFonts w:hint="eastAsia"/>
        </w:rPr>
      </w:pPr>
    </w:p>
    <w:p>
      <w:pPr>
        <w:keepNext/>
        <w:keepLines/>
        <w:spacing w:line="440" w:lineRule="exact"/>
        <w:outlineLvl w:val="2"/>
        <w:rPr>
          <w:rFonts w:hint="eastAsia" w:ascii="Cambria" w:hAnsi="Cambria" w:eastAsia="黑体" w:cs="Times New Roman"/>
          <w:sz w:val="28"/>
          <w:szCs w:val="28"/>
        </w:rPr>
      </w:pPr>
      <w:r>
        <w:rPr>
          <w:rFonts w:hint="eastAsia" w:ascii="Cambria" w:hAnsi="Cambria" w:eastAsia="黑体" w:cs="Times New Roman"/>
          <w:sz w:val="28"/>
          <w:szCs w:val="28"/>
        </w:rPr>
        <w:t>附表五  施工总平面图</w:t>
      </w:r>
    </w:p>
    <w:p/>
    <w:p>
      <w:pPr>
        <w:pStyle w:val="2"/>
        <w:numPr>
          <w:ilvl w:val="0"/>
          <w:numId w:val="0"/>
        </w:numPr>
        <w:ind w:leftChars="0"/>
        <w:jc w:val="center"/>
        <w:rPr>
          <w:sz w:val="28"/>
          <w:szCs w:val="28"/>
        </w:rPr>
      </w:pPr>
      <w:r>
        <w:rPr>
          <w:rFonts w:ascii="宋体" w:hAnsi="宋体" w:cs="华文中宋"/>
        </w:rPr>
        <w:br w:type="page"/>
      </w:r>
      <w:bookmarkStart w:id="83" w:name="_Toc100819757"/>
      <w:bookmarkStart w:id="84" w:name="_Toc98752507"/>
      <w:bookmarkStart w:id="85" w:name="_Toc99459518"/>
      <w:bookmarkStart w:id="86" w:name="_Toc97903913"/>
      <w:r>
        <w:rPr>
          <w:rFonts w:hint="eastAsia" w:ascii="宋体" w:hAnsi="宋体" w:cs="华文中宋"/>
          <w:lang w:eastAsia="zh-CN"/>
        </w:rPr>
        <w:t>七、</w:t>
      </w:r>
      <w:r>
        <w:rPr>
          <w:rFonts w:hint="eastAsia"/>
          <w:sz w:val="28"/>
          <w:szCs w:val="28"/>
        </w:rPr>
        <w:t>项目管理机构</w:t>
      </w:r>
      <w:bookmarkEnd w:id="83"/>
      <w:bookmarkEnd w:id="84"/>
      <w:bookmarkEnd w:id="85"/>
      <w:bookmarkEnd w:id="86"/>
    </w:p>
    <w:p>
      <w:pPr>
        <w:widowControl/>
        <w:spacing w:before="240" w:after="120" w:line="400" w:lineRule="exact"/>
        <w:jc w:val="left"/>
        <w:outlineLvl w:val="2"/>
        <w:rPr>
          <w:rFonts w:ascii="宋体" w:hAnsi="宋体" w:cs="宋体"/>
          <w:b/>
          <w:bCs/>
          <w:kern w:val="0"/>
          <w:sz w:val="28"/>
        </w:rPr>
      </w:pPr>
      <w:bookmarkStart w:id="87" w:name="_Toc99459519"/>
      <w:bookmarkStart w:id="88" w:name="_Toc420843655"/>
      <w:bookmarkStart w:id="89" w:name="_Toc100819758"/>
      <w:bookmarkStart w:id="90" w:name="_Toc518384851"/>
      <w:bookmarkStart w:id="91" w:name="_Toc73522981"/>
      <w:bookmarkStart w:id="92" w:name="_Toc98752508"/>
      <w:bookmarkStart w:id="93" w:name="_Toc35440194"/>
      <w:bookmarkStart w:id="94" w:name="_Toc73118401"/>
      <w:bookmarkStart w:id="95" w:name="_Toc97903914"/>
      <w:r>
        <w:rPr>
          <w:rFonts w:hint="eastAsia" w:ascii="宋体" w:hAnsi="宋体" w:cs="宋体"/>
          <w:b/>
          <w:bCs/>
          <w:kern w:val="0"/>
          <w:sz w:val="28"/>
        </w:rPr>
        <w:t>项目管理机构组成表</w:t>
      </w:r>
      <w:bookmarkEnd w:id="87"/>
      <w:bookmarkEnd w:id="88"/>
      <w:bookmarkEnd w:id="89"/>
      <w:bookmarkEnd w:id="90"/>
      <w:bookmarkEnd w:id="91"/>
      <w:bookmarkEnd w:id="92"/>
      <w:bookmarkEnd w:id="93"/>
      <w:bookmarkEnd w:id="94"/>
      <w:bookmarkEnd w:id="95"/>
    </w:p>
    <w:tbl>
      <w:tblPr>
        <w:tblStyle w:val="1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00"/>
        <w:gridCol w:w="672"/>
        <w:gridCol w:w="826"/>
        <w:gridCol w:w="728"/>
        <w:gridCol w:w="1008"/>
        <w:gridCol w:w="812"/>
        <w:gridCol w:w="881"/>
        <w:gridCol w:w="1344"/>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restart"/>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职务</w:t>
            </w:r>
          </w:p>
        </w:tc>
        <w:tc>
          <w:tcPr>
            <w:tcW w:w="700" w:type="dxa"/>
            <w:vMerge w:val="restart"/>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姓名</w:t>
            </w:r>
          </w:p>
        </w:tc>
        <w:tc>
          <w:tcPr>
            <w:tcW w:w="672" w:type="dxa"/>
            <w:vMerge w:val="restart"/>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职称</w:t>
            </w:r>
          </w:p>
        </w:tc>
        <w:tc>
          <w:tcPr>
            <w:tcW w:w="5599" w:type="dxa"/>
            <w:gridSpan w:val="6"/>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执业或职业资格证明</w:t>
            </w:r>
          </w:p>
        </w:tc>
        <w:tc>
          <w:tcPr>
            <w:tcW w:w="1429" w:type="dxa"/>
            <w:vMerge w:val="restart"/>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项目部成员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Merge w:val="continue"/>
            <w:noWrap w:val="0"/>
            <w:vAlign w:val="center"/>
          </w:tcPr>
          <w:p>
            <w:pPr>
              <w:widowControl/>
              <w:jc w:val="left"/>
              <w:rPr>
                <w:rFonts w:ascii="宋体" w:hAnsi="宋体" w:cs="宋体"/>
                <w:b/>
                <w:bCs/>
                <w:color w:val="000000"/>
                <w:kern w:val="0"/>
                <w:sz w:val="24"/>
              </w:rPr>
            </w:pPr>
          </w:p>
        </w:tc>
        <w:tc>
          <w:tcPr>
            <w:tcW w:w="700" w:type="dxa"/>
            <w:vMerge w:val="continue"/>
            <w:noWrap w:val="0"/>
            <w:vAlign w:val="center"/>
          </w:tcPr>
          <w:p>
            <w:pPr>
              <w:widowControl/>
              <w:jc w:val="left"/>
              <w:rPr>
                <w:rFonts w:ascii="宋体" w:hAnsi="宋体" w:cs="宋体"/>
                <w:b/>
                <w:bCs/>
                <w:color w:val="000000"/>
                <w:kern w:val="0"/>
                <w:sz w:val="24"/>
              </w:rPr>
            </w:pPr>
          </w:p>
        </w:tc>
        <w:tc>
          <w:tcPr>
            <w:tcW w:w="672" w:type="dxa"/>
            <w:vMerge w:val="continue"/>
            <w:noWrap w:val="0"/>
            <w:vAlign w:val="center"/>
          </w:tcPr>
          <w:p>
            <w:pPr>
              <w:widowControl/>
              <w:jc w:val="left"/>
              <w:rPr>
                <w:rFonts w:ascii="宋体" w:hAnsi="宋体" w:cs="宋体"/>
                <w:b/>
                <w:bCs/>
                <w:color w:val="000000"/>
                <w:kern w:val="0"/>
                <w:sz w:val="24"/>
              </w:rPr>
            </w:pPr>
          </w:p>
        </w:tc>
        <w:tc>
          <w:tcPr>
            <w:tcW w:w="826"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证书</w:t>
            </w:r>
          </w:p>
          <w:p>
            <w:pPr>
              <w:widowControl/>
              <w:jc w:val="center"/>
              <w:rPr>
                <w:rFonts w:ascii="宋体" w:hAnsi="宋体" w:cs="宋体"/>
                <w:b/>
                <w:bCs/>
                <w:color w:val="000000"/>
                <w:kern w:val="0"/>
                <w:sz w:val="24"/>
              </w:rPr>
            </w:pPr>
            <w:r>
              <w:rPr>
                <w:rFonts w:hint="eastAsia" w:ascii="宋体" w:hAnsi="宋体" w:cs="仿宋_GB2312"/>
                <w:b/>
                <w:bCs/>
                <w:color w:val="000000"/>
                <w:kern w:val="0"/>
                <w:sz w:val="24"/>
              </w:rPr>
              <w:t>名称</w:t>
            </w:r>
          </w:p>
        </w:tc>
        <w:tc>
          <w:tcPr>
            <w:tcW w:w="728"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级别</w:t>
            </w:r>
          </w:p>
        </w:tc>
        <w:tc>
          <w:tcPr>
            <w:tcW w:w="1008"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岗位</w:t>
            </w:r>
          </w:p>
          <w:p>
            <w:pPr>
              <w:widowControl/>
              <w:jc w:val="center"/>
              <w:rPr>
                <w:rFonts w:ascii="宋体" w:hAnsi="宋体" w:cs="宋体"/>
                <w:b/>
                <w:bCs/>
                <w:color w:val="000000"/>
                <w:kern w:val="0"/>
                <w:sz w:val="24"/>
              </w:rPr>
            </w:pPr>
            <w:r>
              <w:rPr>
                <w:rFonts w:hint="eastAsia" w:ascii="宋体" w:hAnsi="宋体" w:cs="仿宋_GB2312"/>
                <w:b/>
                <w:bCs/>
                <w:color w:val="000000"/>
                <w:kern w:val="0"/>
                <w:sz w:val="24"/>
              </w:rPr>
              <w:t>证书号</w:t>
            </w:r>
          </w:p>
        </w:tc>
        <w:tc>
          <w:tcPr>
            <w:tcW w:w="812"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专业</w:t>
            </w:r>
          </w:p>
        </w:tc>
        <w:tc>
          <w:tcPr>
            <w:tcW w:w="881"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养老</w:t>
            </w:r>
          </w:p>
          <w:p>
            <w:pPr>
              <w:widowControl/>
              <w:jc w:val="center"/>
              <w:rPr>
                <w:rFonts w:ascii="宋体" w:hAnsi="宋体" w:cs="宋体"/>
                <w:b/>
                <w:bCs/>
                <w:color w:val="000000"/>
                <w:kern w:val="0"/>
                <w:sz w:val="24"/>
              </w:rPr>
            </w:pPr>
            <w:r>
              <w:rPr>
                <w:rFonts w:hint="eastAsia" w:ascii="宋体" w:hAnsi="宋体" w:cs="仿宋_GB2312"/>
                <w:b/>
                <w:bCs/>
                <w:color w:val="000000"/>
                <w:kern w:val="0"/>
                <w:sz w:val="24"/>
              </w:rPr>
              <w:t>保险</w:t>
            </w:r>
          </w:p>
        </w:tc>
        <w:tc>
          <w:tcPr>
            <w:tcW w:w="1344" w:type="dxa"/>
            <w:noWrap w:val="0"/>
            <w:vAlign w:val="center"/>
          </w:tcPr>
          <w:p>
            <w:pPr>
              <w:widowControl/>
              <w:jc w:val="center"/>
              <w:rPr>
                <w:rFonts w:ascii="宋体" w:hAnsi="宋体" w:cs="宋体"/>
                <w:b/>
                <w:bCs/>
                <w:color w:val="000000"/>
                <w:kern w:val="0"/>
                <w:sz w:val="24"/>
              </w:rPr>
            </w:pPr>
            <w:r>
              <w:rPr>
                <w:rFonts w:hint="eastAsia" w:ascii="宋体" w:hAnsi="宋体" w:cs="仿宋_GB2312"/>
                <w:b/>
                <w:bCs/>
                <w:color w:val="000000"/>
                <w:kern w:val="0"/>
                <w:sz w:val="24"/>
              </w:rPr>
              <w:t>身份证号</w:t>
            </w:r>
          </w:p>
        </w:tc>
        <w:tc>
          <w:tcPr>
            <w:tcW w:w="1429" w:type="dxa"/>
            <w:vMerge w:val="continue"/>
            <w:noWrap w:val="0"/>
            <w:vAlign w:val="center"/>
          </w:tcPr>
          <w:p>
            <w:pPr>
              <w:widowControl/>
              <w:jc w:val="left"/>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noWrap w:val="0"/>
            <w:vAlign w:val="center"/>
          </w:tcPr>
          <w:p>
            <w:pPr>
              <w:widowControl/>
              <w:jc w:val="center"/>
              <w:rPr>
                <w:rFonts w:ascii="仿宋_GB2312" w:hAnsi="宋体" w:eastAsia="仿宋_GB2312" w:cs="宋体"/>
                <w:color w:val="000000"/>
                <w:kern w:val="0"/>
                <w:sz w:val="24"/>
              </w:rPr>
            </w:pPr>
          </w:p>
        </w:tc>
        <w:tc>
          <w:tcPr>
            <w:tcW w:w="700" w:type="dxa"/>
            <w:noWrap w:val="0"/>
            <w:vAlign w:val="center"/>
          </w:tcPr>
          <w:p>
            <w:pPr>
              <w:widowControl/>
              <w:jc w:val="center"/>
              <w:rPr>
                <w:rFonts w:ascii="仿宋_GB2312" w:hAnsi="宋体" w:eastAsia="仿宋_GB2312" w:cs="宋体"/>
                <w:color w:val="000000"/>
                <w:kern w:val="0"/>
                <w:sz w:val="24"/>
              </w:rPr>
            </w:pPr>
          </w:p>
        </w:tc>
        <w:tc>
          <w:tcPr>
            <w:tcW w:w="672" w:type="dxa"/>
            <w:noWrap w:val="0"/>
            <w:vAlign w:val="center"/>
          </w:tcPr>
          <w:p>
            <w:pPr>
              <w:widowControl/>
              <w:jc w:val="center"/>
              <w:rPr>
                <w:rFonts w:ascii="仿宋_GB2312" w:hAnsi="宋体" w:eastAsia="仿宋_GB2312" w:cs="宋体"/>
                <w:color w:val="000000"/>
                <w:kern w:val="0"/>
                <w:sz w:val="24"/>
              </w:rPr>
            </w:pPr>
          </w:p>
        </w:tc>
        <w:tc>
          <w:tcPr>
            <w:tcW w:w="826" w:type="dxa"/>
            <w:noWrap w:val="0"/>
            <w:vAlign w:val="center"/>
          </w:tcPr>
          <w:p>
            <w:pPr>
              <w:widowControl/>
              <w:jc w:val="center"/>
              <w:rPr>
                <w:rFonts w:ascii="仿宋_GB2312" w:hAnsi="宋体" w:eastAsia="仿宋_GB2312" w:cs="宋体"/>
                <w:color w:val="000000"/>
                <w:kern w:val="0"/>
                <w:sz w:val="24"/>
              </w:rPr>
            </w:pPr>
          </w:p>
        </w:tc>
        <w:tc>
          <w:tcPr>
            <w:tcW w:w="728" w:type="dxa"/>
            <w:noWrap w:val="0"/>
            <w:vAlign w:val="center"/>
          </w:tcPr>
          <w:p>
            <w:pPr>
              <w:widowControl/>
              <w:jc w:val="center"/>
              <w:rPr>
                <w:rFonts w:ascii="仿宋_GB2312" w:hAnsi="宋体" w:eastAsia="仿宋_GB2312" w:cs="宋体"/>
                <w:color w:val="000000"/>
                <w:kern w:val="0"/>
                <w:sz w:val="24"/>
              </w:rPr>
            </w:pPr>
          </w:p>
        </w:tc>
        <w:tc>
          <w:tcPr>
            <w:tcW w:w="100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881" w:type="dxa"/>
            <w:noWrap w:val="0"/>
            <w:vAlign w:val="center"/>
          </w:tcPr>
          <w:p>
            <w:pPr>
              <w:widowControl/>
              <w:jc w:val="center"/>
              <w:rPr>
                <w:rFonts w:ascii="仿宋_GB2312" w:hAnsi="宋体" w:eastAsia="仿宋_GB2312" w:cs="宋体"/>
                <w:color w:val="000000"/>
                <w:kern w:val="0"/>
                <w:sz w:val="24"/>
              </w:rPr>
            </w:pPr>
          </w:p>
        </w:tc>
        <w:tc>
          <w:tcPr>
            <w:tcW w:w="1344" w:type="dxa"/>
            <w:noWrap w:val="0"/>
            <w:vAlign w:val="center"/>
          </w:tcPr>
          <w:p>
            <w:pPr>
              <w:widowControl/>
              <w:jc w:val="center"/>
              <w:rPr>
                <w:rFonts w:ascii="仿宋_GB2312" w:hAnsi="宋体" w:eastAsia="仿宋_GB2312" w:cs="宋体"/>
                <w:color w:val="000000"/>
                <w:kern w:val="0"/>
                <w:sz w:val="24"/>
              </w:rPr>
            </w:pPr>
          </w:p>
        </w:tc>
        <w:tc>
          <w:tcPr>
            <w:tcW w:w="1429" w:type="dxa"/>
            <w:noWrap w:val="0"/>
            <w:vAlign w:val="center"/>
          </w:tcPr>
          <w:p>
            <w:pPr>
              <w:widowControl/>
              <w:spacing w:line="400" w:lineRule="exact"/>
              <w:jc w:val="center"/>
              <w:rPr>
                <w:rFonts w:ascii="仿宋_GB2312" w:hAnsi="宋体" w:eastAsia="仿宋_GB2312" w:cs="宋体"/>
                <w:color w:val="000000"/>
                <w:kern w:val="0"/>
                <w:sz w:val="24"/>
              </w:rPr>
            </w:pPr>
          </w:p>
        </w:tc>
      </w:tr>
      <w:bookmarkEnd w:id="56"/>
      <w:bookmarkEnd w:id="57"/>
    </w:tbl>
    <w:p>
      <w:pPr>
        <w:pStyle w:val="4"/>
      </w:pPr>
    </w:p>
    <w:p>
      <w:pPr>
        <w:pStyle w:val="4"/>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pStyle w:val="2"/>
        <w:rPr>
          <w:rFonts w:hint="eastAsia"/>
          <w:b w:val="0"/>
          <w:szCs w:val="30"/>
        </w:rPr>
      </w:pPr>
      <w:bookmarkStart w:id="96" w:name="_Toc99459524"/>
      <w:bookmarkStart w:id="97" w:name="_Toc21122"/>
      <w:bookmarkStart w:id="98" w:name="_Toc100819763"/>
      <w:r>
        <w:rPr>
          <w:rFonts w:hint="eastAsia"/>
          <w:sz w:val="28"/>
          <w:szCs w:val="28"/>
          <w:lang w:eastAsia="zh-CN"/>
        </w:rPr>
        <w:t>八、</w:t>
      </w:r>
      <w:r>
        <w:rPr>
          <w:rFonts w:hint="eastAsia"/>
          <w:sz w:val="28"/>
          <w:szCs w:val="28"/>
        </w:rPr>
        <w:t>保密承诺书</w:t>
      </w:r>
      <w:bookmarkEnd w:id="96"/>
      <w:bookmarkEnd w:id="97"/>
      <w:bookmarkEnd w:id="98"/>
    </w:p>
    <w:p>
      <w:pPr>
        <w:spacing w:line="360" w:lineRule="auto"/>
        <w:rPr>
          <w:rFonts w:ascii="宋体" w:hAnsi="宋体"/>
          <w:b/>
        </w:rPr>
      </w:pPr>
      <w:r>
        <w:rPr>
          <w:rFonts w:hint="eastAsia" w:ascii="宋体" w:hAnsi="宋体" w:cs="宋体"/>
          <w:snapToGrid w:val="0"/>
        </w:rPr>
        <w:t>（招标人名称）</w:t>
      </w:r>
      <w:r>
        <w:rPr>
          <w:rFonts w:hint="eastAsia" w:ascii="楷体_GB2312" w:hAnsi="宋体" w:eastAsia="楷体_GB2312"/>
          <w:snapToGrid w:val="0"/>
        </w:rPr>
        <w:t>：</w:t>
      </w:r>
    </w:p>
    <w:p>
      <w:pPr>
        <w:autoSpaceDE w:val="0"/>
        <w:autoSpaceDN w:val="0"/>
        <w:adjustRightInd w:val="0"/>
        <w:spacing w:line="360" w:lineRule="auto"/>
        <w:ind w:firstLine="457" w:firstLineChars="218"/>
      </w:pPr>
      <w:r>
        <w:rPr>
          <w:lang w:val="zh-CN"/>
        </w:rPr>
        <w:t>我方参加贵部组织的编号</w:t>
      </w:r>
      <w:r>
        <w:rPr>
          <w:rFonts w:hint="eastAsia"/>
          <w:u w:val="single"/>
          <w:lang w:val="zh-CN"/>
        </w:rPr>
        <w:t>　　　　</w:t>
      </w:r>
      <w:r>
        <w:t>、</w:t>
      </w:r>
      <w:r>
        <w:rPr>
          <w:rFonts w:hint="eastAsia"/>
          <w:u w:val="single"/>
          <w:lang w:val="zh-CN"/>
        </w:rPr>
        <w:t>　　　　　　</w:t>
      </w:r>
      <w:r>
        <w:t>项目</w:t>
      </w:r>
      <w:r>
        <w:rPr>
          <w:rFonts w:hint="eastAsia"/>
        </w:rPr>
        <w:t>的招标</w:t>
      </w:r>
      <w:r>
        <w:t>活动，根据有关保密法规制度，知悉应当承担的保密义务和法律责任，承诺如下：</w:t>
      </w:r>
    </w:p>
    <w:p>
      <w:pPr>
        <w:autoSpaceDE w:val="0"/>
        <w:autoSpaceDN w:val="0"/>
        <w:adjustRightInd w:val="0"/>
        <w:spacing w:line="360" w:lineRule="auto"/>
        <w:ind w:firstLine="457" w:firstLineChars="218"/>
      </w:pPr>
      <w:r>
        <w:t>一、严格遵守国家和</w:t>
      </w:r>
      <w:r>
        <w:rPr>
          <w:rFonts w:hint="eastAsia"/>
          <w:lang w:eastAsia="zh-CN"/>
        </w:rPr>
        <w:t>企业</w:t>
      </w:r>
      <w:r>
        <w:t>的保密法律法规和规章制度，履行保密义务。</w:t>
      </w:r>
    </w:p>
    <w:p>
      <w:pPr>
        <w:autoSpaceDE w:val="0"/>
        <w:autoSpaceDN w:val="0"/>
        <w:adjustRightInd w:val="0"/>
        <w:spacing w:line="360" w:lineRule="auto"/>
        <w:ind w:firstLine="457" w:firstLineChars="218"/>
      </w:pPr>
      <w:r>
        <w:t>二、不以任何方式泄露或传播本次采购项目相关信息。</w:t>
      </w:r>
    </w:p>
    <w:p>
      <w:pPr>
        <w:autoSpaceDE w:val="0"/>
        <w:autoSpaceDN w:val="0"/>
        <w:adjustRightInd w:val="0"/>
        <w:spacing w:line="360" w:lineRule="auto"/>
        <w:ind w:firstLine="457" w:firstLineChars="218"/>
      </w:pPr>
      <w:r>
        <w:t>三、不违规记录、存储、复制本次采购项目相关信息。</w:t>
      </w:r>
    </w:p>
    <w:p>
      <w:pPr>
        <w:autoSpaceDE w:val="0"/>
        <w:autoSpaceDN w:val="0"/>
        <w:adjustRightInd w:val="0"/>
        <w:spacing w:line="360" w:lineRule="auto"/>
        <w:ind w:firstLine="457" w:firstLineChars="218"/>
      </w:pPr>
      <w:r>
        <w:t>四、招标文件以及相关技术文件专室放置、专盘存储、专人管理。</w:t>
      </w:r>
    </w:p>
    <w:p>
      <w:pPr>
        <w:autoSpaceDE w:val="0"/>
        <w:autoSpaceDN w:val="0"/>
        <w:adjustRightInd w:val="0"/>
        <w:spacing w:line="360" w:lineRule="auto"/>
        <w:ind w:firstLine="457" w:firstLineChars="218"/>
      </w:pPr>
      <w:r>
        <w:t>五、未经招标人审查批准，不得擅自在互联网、通讯媒体等发表涉及此次采购项目相关内容或资讯。</w:t>
      </w:r>
    </w:p>
    <w:p>
      <w:pPr>
        <w:autoSpaceDE w:val="0"/>
        <w:autoSpaceDN w:val="0"/>
        <w:adjustRightInd w:val="0"/>
        <w:spacing w:line="360" w:lineRule="auto"/>
        <w:ind w:firstLine="457" w:firstLineChars="218"/>
      </w:pPr>
      <w:r>
        <w:t>违反上述承诺，愿承担一切法律责任，接受军队采购管理部门和招标人按国家和军队规定作出的相关处罚。</w:t>
      </w:r>
    </w:p>
    <w:p>
      <w:pPr>
        <w:spacing w:line="360" w:lineRule="auto"/>
        <w:ind w:firstLine="844" w:firstLineChars="402"/>
      </w:pPr>
    </w:p>
    <w:p>
      <w:pPr>
        <w:spacing w:line="360" w:lineRule="auto"/>
        <w:ind w:firstLine="785" w:firstLineChars="374"/>
      </w:pPr>
    </w:p>
    <w:p>
      <w:pPr>
        <w:spacing w:line="360" w:lineRule="auto"/>
        <w:ind w:firstLine="3360" w:firstLineChars="16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（盖单位公章）</w:t>
      </w:r>
    </w:p>
    <w:p>
      <w:pPr>
        <w:spacing w:line="360" w:lineRule="auto"/>
        <w:ind w:firstLine="2730" w:firstLineChars="13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pStyle w:val="9"/>
        <w:spacing w:line="360" w:lineRule="auto"/>
        <w:ind w:firstLine="21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pPr>
      <w:r>
        <w:rPr>
          <w:rFonts w:ascii="宋体" w:hAnsi="宋体" w:cs="宋体"/>
        </w:rPr>
        <w:br w:type="page"/>
      </w:r>
      <w:bookmarkEnd w:id="58"/>
      <w:bookmarkEnd w:id="59"/>
      <w:bookmarkStart w:id="99" w:name="_Toc99459525"/>
      <w:bookmarkStart w:id="100" w:name="_Toc100819764"/>
      <w:r>
        <w:rPr>
          <w:rFonts w:hint="eastAsia" w:ascii="宋体" w:hAnsi="宋体" w:cs="宋体"/>
          <w:lang w:eastAsia="zh-CN"/>
        </w:rPr>
        <w:t>九、</w:t>
      </w:r>
      <w:r>
        <w:rPr>
          <w:rFonts w:hint="eastAsia"/>
          <w:sz w:val="28"/>
          <w:szCs w:val="28"/>
        </w:rPr>
        <w:t>资格审查资料</w:t>
      </w:r>
      <w:bookmarkEnd w:id="99"/>
      <w:bookmarkEnd w:id="100"/>
    </w:p>
    <w:p>
      <w:pPr>
        <w:pStyle w:val="3"/>
        <w:rPr>
          <w:rFonts w:hint="eastAsia"/>
        </w:rPr>
      </w:pPr>
      <w:bookmarkStart w:id="101" w:name="_Toc100819765"/>
      <w:bookmarkStart w:id="102" w:name="_Toc99459526"/>
      <w:r>
        <w:rPr>
          <w:rFonts w:hint="eastAsia"/>
        </w:rPr>
        <w:t>（一）投标人基本情况表</w:t>
      </w:r>
      <w:bookmarkEnd w:id="101"/>
      <w:bookmarkEnd w:id="102"/>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062"/>
        <w:gridCol w:w="856"/>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投标人名称</w:t>
            </w:r>
          </w:p>
        </w:tc>
        <w:tc>
          <w:tcPr>
            <w:tcW w:w="7020" w:type="dxa"/>
            <w:gridSpan w:val="9"/>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注册地址</w:t>
            </w:r>
          </w:p>
        </w:tc>
        <w:tc>
          <w:tcPr>
            <w:tcW w:w="3389" w:type="dxa"/>
            <w:gridSpan w:val="5"/>
            <w:noWrap w:val="0"/>
            <w:vAlign w:val="center"/>
          </w:tcPr>
          <w:p>
            <w:pPr>
              <w:jc w:val="center"/>
            </w:pPr>
          </w:p>
        </w:tc>
        <w:tc>
          <w:tcPr>
            <w:tcW w:w="1246" w:type="dxa"/>
            <w:noWrap w:val="0"/>
            <w:vAlign w:val="center"/>
          </w:tcPr>
          <w:p>
            <w:pPr>
              <w:jc w:val="center"/>
            </w:pPr>
            <w:r>
              <w:rPr>
                <w:rFonts w:hint="eastAsia"/>
              </w:rPr>
              <w:t>邮政编码</w:t>
            </w:r>
          </w:p>
        </w:tc>
        <w:tc>
          <w:tcPr>
            <w:tcW w:w="238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pPr>
            <w:r>
              <w:rPr>
                <w:rFonts w:hint="eastAsia"/>
              </w:rPr>
              <w:t>联系方式</w:t>
            </w:r>
          </w:p>
        </w:tc>
        <w:tc>
          <w:tcPr>
            <w:tcW w:w="1062" w:type="dxa"/>
            <w:noWrap w:val="0"/>
            <w:vAlign w:val="center"/>
          </w:tcPr>
          <w:p>
            <w:pPr>
              <w:jc w:val="center"/>
            </w:pPr>
            <w:r>
              <w:rPr>
                <w:rFonts w:hint="eastAsia"/>
              </w:rPr>
              <w:t>联系人</w:t>
            </w:r>
          </w:p>
        </w:tc>
        <w:tc>
          <w:tcPr>
            <w:tcW w:w="2327" w:type="dxa"/>
            <w:gridSpan w:val="4"/>
            <w:noWrap w:val="0"/>
            <w:vAlign w:val="center"/>
          </w:tcPr>
          <w:p>
            <w:pPr>
              <w:jc w:val="center"/>
            </w:pPr>
          </w:p>
        </w:tc>
        <w:tc>
          <w:tcPr>
            <w:tcW w:w="1246" w:type="dxa"/>
            <w:noWrap w:val="0"/>
            <w:vAlign w:val="center"/>
          </w:tcPr>
          <w:p>
            <w:pPr>
              <w:jc w:val="center"/>
            </w:pPr>
            <w:r>
              <w:rPr>
                <w:rFonts w:hint="eastAsia"/>
              </w:rPr>
              <w:t>电话</w:t>
            </w:r>
          </w:p>
        </w:tc>
        <w:tc>
          <w:tcPr>
            <w:tcW w:w="238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pPr>
          </w:p>
        </w:tc>
        <w:tc>
          <w:tcPr>
            <w:tcW w:w="1062" w:type="dxa"/>
            <w:noWrap w:val="0"/>
            <w:vAlign w:val="center"/>
          </w:tcPr>
          <w:p>
            <w:pPr>
              <w:jc w:val="center"/>
            </w:pPr>
            <w:r>
              <w:rPr>
                <w:rFonts w:hint="eastAsia"/>
              </w:rPr>
              <w:t>传真</w:t>
            </w:r>
          </w:p>
        </w:tc>
        <w:tc>
          <w:tcPr>
            <w:tcW w:w="2327" w:type="dxa"/>
            <w:gridSpan w:val="4"/>
            <w:noWrap w:val="0"/>
            <w:vAlign w:val="center"/>
          </w:tcPr>
          <w:p>
            <w:pPr>
              <w:jc w:val="center"/>
            </w:pPr>
          </w:p>
        </w:tc>
        <w:tc>
          <w:tcPr>
            <w:tcW w:w="1246" w:type="dxa"/>
            <w:noWrap w:val="0"/>
            <w:vAlign w:val="center"/>
          </w:tcPr>
          <w:p>
            <w:pPr>
              <w:jc w:val="center"/>
            </w:pPr>
            <w:r>
              <w:rPr>
                <w:rFonts w:hint="eastAsia"/>
              </w:rPr>
              <w:t>网址</w:t>
            </w:r>
          </w:p>
        </w:tc>
        <w:tc>
          <w:tcPr>
            <w:tcW w:w="238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组织结构</w:t>
            </w:r>
          </w:p>
        </w:tc>
        <w:tc>
          <w:tcPr>
            <w:tcW w:w="7020" w:type="dxa"/>
            <w:gridSpan w:val="9"/>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法定代表人</w:t>
            </w:r>
          </w:p>
        </w:tc>
        <w:tc>
          <w:tcPr>
            <w:tcW w:w="1062" w:type="dxa"/>
            <w:noWrap w:val="0"/>
            <w:vAlign w:val="center"/>
          </w:tcPr>
          <w:p>
            <w:pPr>
              <w:jc w:val="center"/>
            </w:pPr>
            <w:r>
              <w:rPr>
                <w:rFonts w:hint="eastAsia"/>
              </w:rPr>
              <w:t>姓名</w:t>
            </w:r>
          </w:p>
        </w:tc>
        <w:tc>
          <w:tcPr>
            <w:tcW w:w="856" w:type="dxa"/>
            <w:noWrap w:val="0"/>
            <w:vAlign w:val="center"/>
          </w:tcPr>
          <w:p>
            <w:pPr>
              <w:jc w:val="center"/>
            </w:pPr>
          </w:p>
        </w:tc>
        <w:tc>
          <w:tcPr>
            <w:tcW w:w="1276" w:type="dxa"/>
            <w:gridSpan w:val="2"/>
            <w:noWrap w:val="0"/>
            <w:vAlign w:val="center"/>
          </w:tcPr>
          <w:p>
            <w:pPr>
              <w:jc w:val="center"/>
            </w:pPr>
            <w:r>
              <w:rPr>
                <w:rFonts w:hint="eastAsia"/>
              </w:rPr>
              <w:t>技术职称</w:t>
            </w:r>
          </w:p>
        </w:tc>
        <w:tc>
          <w:tcPr>
            <w:tcW w:w="1701" w:type="dxa"/>
            <w:gridSpan w:val="3"/>
            <w:noWrap w:val="0"/>
            <w:vAlign w:val="center"/>
          </w:tcPr>
          <w:p>
            <w:pPr>
              <w:jc w:val="center"/>
            </w:pPr>
          </w:p>
        </w:tc>
        <w:tc>
          <w:tcPr>
            <w:tcW w:w="709" w:type="dxa"/>
            <w:noWrap w:val="0"/>
            <w:vAlign w:val="center"/>
          </w:tcPr>
          <w:p>
            <w:pPr>
              <w:jc w:val="center"/>
            </w:pPr>
            <w:r>
              <w:rPr>
                <w:rFonts w:hint="eastAsia"/>
              </w:rPr>
              <w:t>电话</w:t>
            </w:r>
          </w:p>
        </w:tc>
        <w:tc>
          <w:tcPr>
            <w:tcW w:w="141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技术负责人</w:t>
            </w:r>
          </w:p>
        </w:tc>
        <w:tc>
          <w:tcPr>
            <w:tcW w:w="1062" w:type="dxa"/>
            <w:noWrap w:val="0"/>
            <w:vAlign w:val="center"/>
          </w:tcPr>
          <w:p>
            <w:pPr>
              <w:jc w:val="center"/>
            </w:pPr>
            <w:r>
              <w:rPr>
                <w:rFonts w:hint="eastAsia"/>
              </w:rPr>
              <w:t>姓名</w:t>
            </w:r>
          </w:p>
        </w:tc>
        <w:tc>
          <w:tcPr>
            <w:tcW w:w="856" w:type="dxa"/>
            <w:noWrap w:val="0"/>
            <w:vAlign w:val="center"/>
          </w:tcPr>
          <w:p>
            <w:pPr>
              <w:jc w:val="center"/>
            </w:pPr>
          </w:p>
        </w:tc>
        <w:tc>
          <w:tcPr>
            <w:tcW w:w="1276" w:type="dxa"/>
            <w:gridSpan w:val="2"/>
            <w:noWrap w:val="0"/>
            <w:vAlign w:val="center"/>
          </w:tcPr>
          <w:p>
            <w:pPr>
              <w:jc w:val="center"/>
            </w:pPr>
            <w:r>
              <w:rPr>
                <w:rFonts w:hint="eastAsia"/>
              </w:rPr>
              <w:t>技术职称</w:t>
            </w:r>
          </w:p>
        </w:tc>
        <w:tc>
          <w:tcPr>
            <w:tcW w:w="1701" w:type="dxa"/>
            <w:gridSpan w:val="3"/>
            <w:noWrap w:val="0"/>
            <w:vAlign w:val="center"/>
          </w:tcPr>
          <w:p>
            <w:pPr>
              <w:jc w:val="center"/>
            </w:pPr>
          </w:p>
        </w:tc>
        <w:tc>
          <w:tcPr>
            <w:tcW w:w="709" w:type="dxa"/>
            <w:noWrap w:val="0"/>
            <w:vAlign w:val="center"/>
          </w:tcPr>
          <w:p>
            <w:pPr>
              <w:jc w:val="center"/>
            </w:pPr>
            <w:r>
              <w:rPr>
                <w:rFonts w:hint="eastAsia"/>
              </w:rPr>
              <w:t>电话</w:t>
            </w:r>
          </w:p>
        </w:tc>
        <w:tc>
          <w:tcPr>
            <w:tcW w:w="141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成立时间</w:t>
            </w:r>
          </w:p>
        </w:tc>
        <w:tc>
          <w:tcPr>
            <w:tcW w:w="1918" w:type="dxa"/>
            <w:gridSpan w:val="2"/>
            <w:noWrap w:val="0"/>
            <w:vAlign w:val="center"/>
          </w:tcPr>
          <w:p>
            <w:pPr>
              <w:jc w:val="center"/>
            </w:pPr>
          </w:p>
        </w:tc>
        <w:tc>
          <w:tcPr>
            <w:tcW w:w="5102" w:type="dxa"/>
            <w:gridSpan w:val="7"/>
            <w:noWrap w:val="0"/>
            <w:vAlign w:val="center"/>
          </w:tcPr>
          <w:p>
            <w:pPr>
              <w:jc w:val="center"/>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企业资质等级</w:t>
            </w:r>
          </w:p>
        </w:tc>
        <w:tc>
          <w:tcPr>
            <w:tcW w:w="1918" w:type="dxa"/>
            <w:gridSpan w:val="2"/>
            <w:noWrap w:val="0"/>
            <w:vAlign w:val="center"/>
          </w:tcPr>
          <w:p>
            <w:pPr>
              <w:jc w:val="center"/>
            </w:pPr>
          </w:p>
        </w:tc>
        <w:tc>
          <w:tcPr>
            <w:tcW w:w="993" w:type="dxa"/>
            <w:vMerge w:val="restart"/>
            <w:noWrap w:val="0"/>
            <w:vAlign w:val="center"/>
          </w:tcPr>
          <w:p>
            <w:pPr>
              <w:jc w:val="center"/>
            </w:pPr>
            <w:r>
              <w:rPr>
                <w:rFonts w:hint="eastAsia"/>
              </w:rPr>
              <w:t>其中</w:t>
            </w:r>
          </w:p>
        </w:tc>
        <w:tc>
          <w:tcPr>
            <w:tcW w:w="1984" w:type="dxa"/>
            <w:gridSpan w:val="4"/>
            <w:noWrap w:val="0"/>
            <w:vAlign w:val="center"/>
          </w:tcPr>
          <w:p>
            <w:pPr>
              <w:jc w:val="center"/>
            </w:pPr>
            <w:r>
              <w:rPr>
                <w:rFonts w:hint="eastAsia"/>
              </w:rPr>
              <w:t>项目经理</w:t>
            </w:r>
          </w:p>
        </w:tc>
        <w:tc>
          <w:tcPr>
            <w:tcW w:w="2125"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营业执照号</w:t>
            </w:r>
          </w:p>
        </w:tc>
        <w:tc>
          <w:tcPr>
            <w:tcW w:w="1918" w:type="dxa"/>
            <w:gridSpan w:val="2"/>
            <w:noWrap w:val="0"/>
            <w:vAlign w:val="center"/>
          </w:tcPr>
          <w:p>
            <w:pPr>
              <w:jc w:val="center"/>
            </w:pPr>
          </w:p>
        </w:tc>
        <w:tc>
          <w:tcPr>
            <w:tcW w:w="993" w:type="dxa"/>
            <w:vMerge w:val="continue"/>
            <w:noWrap w:val="0"/>
            <w:vAlign w:val="center"/>
          </w:tcPr>
          <w:p>
            <w:pPr>
              <w:jc w:val="center"/>
            </w:pPr>
          </w:p>
        </w:tc>
        <w:tc>
          <w:tcPr>
            <w:tcW w:w="1984" w:type="dxa"/>
            <w:gridSpan w:val="4"/>
            <w:noWrap w:val="0"/>
            <w:vAlign w:val="center"/>
          </w:tcPr>
          <w:p>
            <w:pPr>
              <w:jc w:val="center"/>
            </w:pPr>
            <w:r>
              <w:rPr>
                <w:rFonts w:hint="eastAsia"/>
              </w:rPr>
              <w:t>高级职称人员</w:t>
            </w:r>
          </w:p>
        </w:tc>
        <w:tc>
          <w:tcPr>
            <w:tcW w:w="2125"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注册资金</w:t>
            </w:r>
          </w:p>
        </w:tc>
        <w:tc>
          <w:tcPr>
            <w:tcW w:w="1918" w:type="dxa"/>
            <w:gridSpan w:val="2"/>
            <w:noWrap w:val="0"/>
            <w:vAlign w:val="center"/>
          </w:tcPr>
          <w:p>
            <w:pPr>
              <w:jc w:val="center"/>
            </w:pPr>
          </w:p>
        </w:tc>
        <w:tc>
          <w:tcPr>
            <w:tcW w:w="993" w:type="dxa"/>
            <w:vMerge w:val="continue"/>
            <w:noWrap w:val="0"/>
            <w:vAlign w:val="center"/>
          </w:tcPr>
          <w:p>
            <w:pPr>
              <w:jc w:val="center"/>
            </w:pPr>
          </w:p>
        </w:tc>
        <w:tc>
          <w:tcPr>
            <w:tcW w:w="1984" w:type="dxa"/>
            <w:gridSpan w:val="4"/>
            <w:noWrap w:val="0"/>
            <w:vAlign w:val="center"/>
          </w:tcPr>
          <w:p>
            <w:pPr>
              <w:jc w:val="center"/>
            </w:pPr>
            <w:r>
              <w:rPr>
                <w:rFonts w:hint="eastAsia"/>
              </w:rPr>
              <w:t>中级职称人员</w:t>
            </w:r>
          </w:p>
        </w:tc>
        <w:tc>
          <w:tcPr>
            <w:tcW w:w="2125"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开户银行</w:t>
            </w:r>
          </w:p>
        </w:tc>
        <w:tc>
          <w:tcPr>
            <w:tcW w:w="1918" w:type="dxa"/>
            <w:gridSpan w:val="2"/>
            <w:noWrap w:val="0"/>
            <w:vAlign w:val="center"/>
          </w:tcPr>
          <w:p>
            <w:pPr>
              <w:jc w:val="center"/>
            </w:pPr>
          </w:p>
        </w:tc>
        <w:tc>
          <w:tcPr>
            <w:tcW w:w="993" w:type="dxa"/>
            <w:vMerge w:val="continue"/>
            <w:noWrap w:val="0"/>
            <w:vAlign w:val="center"/>
          </w:tcPr>
          <w:p>
            <w:pPr>
              <w:jc w:val="center"/>
            </w:pPr>
          </w:p>
        </w:tc>
        <w:tc>
          <w:tcPr>
            <w:tcW w:w="1984" w:type="dxa"/>
            <w:gridSpan w:val="4"/>
            <w:noWrap w:val="0"/>
            <w:vAlign w:val="center"/>
          </w:tcPr>
          <w:p>
            <w:pPr>
              <w:jc w:val="center"/>
            </w:pPr>
            <w:r>
              <w:rPr>
                <w:rFonts w:hint="eastAsia"/>
              </w:rPr>
              <w:t>初级职称人员</w:t>
            </w:r>
          </w:p>
        </w:tc>
        <w:tc>
          <w:tcPr>
            <w:tcW w:w="2125"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账号</w:t>
            </w:r>
          </w:p>
        </w:tc>
        <w:tc>
          <w:tcPr>
            <w:tcW w:w="1918" w:type="dxa"/>
            <w:gridSpan w:val="2"/>
            <w:noWrap w:val="0"/>
            <w:vAlign w:val="center"/>
          </w:tcPr>
          <w:p>
            <w:pPr>
              <w:jc w:val="center"/>
            </w:pPr>
          </w:p>
        </w:tc>
        <w:tc>
          <w:tcPr>
            <w:tcW w:w="993" w:type="dxa"/>
            <w:vMerge w:val="continue"/>
            <w:noWrap w:val="0"/>
            <w:vAlign w:val="center"/>
          </w:tcPr>
          <w:p>
            <w:pPr>
              <w:jc w:val="center"/>
            </w:pPr>
          </w:p>
        </w:tc>
        <w:tc>
          <w:tcPr>
            <w:tcW w:w="1984" w:type="dxa"/>
            <w:gridSpan w:val="4"/>
            <w:noWrap w:val="0"/>
            <w:vAlign w:val="center"/>
          </w:tcPr>
          <w:p>
            <w:pPr>
              <w:jc w:val="center"/>
            </w:pPr>
            <w:r>
              <w:rPr>
                <w:rFonts w:hint="eastAsia"/>
              </w:rPr>
              <w:t>技</w:t>
            </w:r>
            <w:r>
              <w:t xml:space="preserve">  </w:t>
            </w:r>
            <w:r>
              <w:rPr>
                <w:rFonts w:hint="eastAsia"/>
              </w:rPr>
              <w:t>工</w:t>
            </w:r>
          </w:p>
        </w:tc>
        <w:tc>
          <w:tcPr>
            <w:tcW w:w="2125"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485" w:type="dxa"/>
            <w:noWrap w:val="0"/>
            <w:vAlign w:val="center"/>
          </w:tcPr>
          <w:p>
            <w:pPr>
              <w:jc w:val="center"/>
            </w:pPr>
            <w:r>
              <w:rPr>
                <w:rFonts w:hint="eastAsia"/>
              </w:rPr>
              <w:t>经营范围</w:t>
            </w:r>
          </w:p>
        </w:tc>
        <w:tc>
          <w:tcPr>
            <w:tcW w:w="7020" w:type="dxa"/>
            <w:gridSpan w:val="9"/>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pPr>
            <w:r>
              <w:rPr>
                <w:rFonts w:hint="eastAsia"/>
              </w:rPr>
              <w:t>备注</w:t>
            </w:r>
          </w:p>
        </w:tc>
        <w:tc>
          <w:tcPr>
            <w:tcW w:w="7020" w:type="dxa"/>
            <w:gridSpan w:val="9"/>
            <w:noWrap w:val="0"/>
            <w:vAlign w:val="center"/>
          </w:tcPr>
          <w:p>
            <w:pPr>
              <w:jc w:val="center"/>
            </w:pPr>
          </w:p>
        </w:tc>
      </w:tr>
    </w:tbl>
    <w:p>
      <w:pPr>
        <w:pStyle w:val="3"/>
        <w:rPr>
          <w:rFonts w:hint="eastAsia" w:eastAsia="宋体"/>
          <w:lang w:eastAsia="zh-CN"/>
        </w:rPr>
      </w:pPr>
      <w:bookmarkStart w:id="103" w:name="_Toc97903919"/>
      <w:bookmarkStart w:id="104" w:name="_Toc73522985"/>
      <w:bookmarkStart w:id="105" w:name="_Toc98752513"/>
      <w:bookmarkStart w:id="106" w:name="_Toc35440198"/>
      <w:bookmarkStart w:id="107" w:name="_Toc73118405"/>
      <w:bookmarkStart w:id="108" w:name="_Toc420843660"/>
      <w:bookmarkStart w:id="109" w:name="_Toc100819766"/>
      <w:bookmarkStart w:id="110" w:name="_Toc518384855"/>
      <w:bookmarkStart w:id="111" w:name="_Toc99459527"/>
      <w:r>
        <w:rPr>
          <w:rFonts w:hint="eastAsia"/>
        </w:rPr>
        <w:br w:type="page"/>
      </w:r>
      <w:r>
        <w:rPr>
          <w:rFonts w:hint="eastAsia"/>
        </w:rPr>
        <w:t>（</w:t>
      </w:r>
      <w:r>
        <w:rPr>
          <w:rFonts w:hint="eastAsia"/>
          <w:lang w:eastAsia="zh-CN"/>
        </w:rPr>
        <w:t>二</w:t>
      </w:r>
      <w:r>
        <w:rPr>
          <w:rFonts w:hint="eastAsia"/>
        </w:rPr>
        <w:t>）</w:t>
      </w:r>
      <w:r>
        <w:rPr>
          <w:rFonts w:hint="eastAsia"/>
          <w:lang w:eastAsia="zh-CN"/>
        </w:rPr>
        <w:t>营业执照；</w:t>
      </w:r>
    </w:p>
    <w:p>
      <w:pPr>
        <w:pStyle w:val="3"/>
        <w:rPr>
          <w:rFonts w:hint="eastAsia" w:ascii="宋体" w:hAnsi="宋体" w:eastAsia="宋体" w:cs="Times New Roman"/>
          <w:szCs w:val="21"/>
          <w:lang w:eastAsia="zh-CN"/>
        </w:rPr>
      </w:pPr>
      <w:r>
        <w:rPr>
          <w:rFonts w:hint="eastAsia" w:ascii="宋体" w:hAnsi="宋体" w:eastAsia="宋体" w:cs="Times New Roman"/>
          <w:szCs w:val="21"/>
          <w:lang w:eastAsia="zh-CN"/>
        </w:rPr>
        <w:br w:type="page"/>
      </w:r>
      <w:r>
        <w:rPr>
          <w:rFonts w:hint="eastAsia" w:ascii="宋体" w:hAnsi="宋体" w:eastAsia="宋体" w:cs="Times New Roman"/>
          <w:szCs w:val="21"/>
          <w:lang w:eastAsia="zh-CN"/>
        </w:rPr>
        <w:t>（</w:t>
      </w:r>
      <w:r>
        <w:rPr>
          <w:rFonts w:hint="eastAsia" w:cs="Times New Roman"/>
          <w:szCs w:val="21"/>
          <w:lang w:eastAsia="zh-CN"/>
        </w:rPr>
        <w:t>三</w:t>
      </w:r>
      <w:r>
        <w:rPr>
          <w:rFonts w:hint="eastAsia" w:ascii="宋体" w:hAnsi="宋体" w:eastAsia="宋体" w:cs="Times New Roman"/>
          <w:szCs w:val="21"/>
          <w:lang w:eastAsia="zh-CN"/>
        </w:rPr>
        <w:t>）</w:t>
      </w:r>
      <w:r>
        <w:rPr>
          <w:rFonts w:hint="eastAsia" w:ascii="宋体" w:hAnsi="宋体" w:eastAsia="宋体" w:cs="Times New Roman"/>
          <w:szCs w:val="21"/>
        </w:rPr>
        <w:t>投标人主要股东或出资人信息</w:t>
      </w:r>
      <w:r>
        <w:rPr>
          <w:rFonts w:hint="eastAsia" w:ascii="宋体" w:hAnsi="宋体" w:eastAsia="宋体" w:cs="Times New Roman"/>
          <w:szCs w:val="21"/>
          <w:lang w:eastAsia="zh-CN"/>
        </w:rPr>
        <w:t>；</w:t>
      </w:r>
    </w:p>
    <w:p>
      <w:pPr>
        <w:spacing w:after="300"/>
        <w:jc w:val="center"/>
        <w:rPr>
          <w:rFonts w:hint="eastAsia" w:ascii="宋体" w:hAnsi="宋体" w:eastAsia="宋体" w:cs="宋体"/>
          <w:color w:val="auto"/>
          <w:lang w:eastAsia="zh-CN"/>
        </w:rPr>
      </w:pPr>
      <w:r>
        <w:rPr>
          <w:rFonts w:hint="eastAsia" w:ascii="宋体" w:hAnsi="宋体" w:eastAsia="宋体" w:cs="宋体"/>
          <w:color w:val="auto"/>
          <w:sz w:val="34"/>
          <w:szCs w:val="34"/>
          <w:lang w:val="zh-TW" w:eastAsia="zh-TW" w:bidi="zh-TW"/>
        </w:rPr>
        <w:t>主要股东或出资人信息</w:t>
      </w:r>
    </w:p>
    <w:tbl>
      <w:tblPr>
        <w:tblStyle w:val="1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286"/>
        <w:gridCol w:w="2338"/>
        <w:gridCol w:w="1403"/>
        <w:gridCol w:w="1492"/>
        <w:gridCol w:w="131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名称</w:t>
            </w:r>
          </w:p>
          <w:p>
            <w:pPr>
              <w:jc w:val="center"/>
              <w:rPr>
                <w:rFonts w:hint="eastAsia" w:ascii="宋体" w:hAnsi="宋体" w:eastAsia="宋体" w:cs="宋体"/>
                <w:color w:val="auto"/>
              </w:rPr>
            </w:pPr>
            <w:r>
              <w:rPr>
                <w:rFonts w:hint="eastAsia" w:ascii="宋体" w:hAnsi="宋体" w:eastAsia="宋体" w:cs="宋体"/>
                <w:color w:val="auto"/>
              </w:rPr>
              <w:t>（姓名）</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lang w:eastAsia="zh-CN"/>
              </w:rPr>
            </w:pPr>
            <w:r>
              <w:rPr>
                <w:rFonts w:hint="eastAsia" w:ascii="宋体" w:hAnsi="宋体" w:eastAsia="宋体" w:cs="宋体"/>
                <w:color w:val="auto"/>
                <w:lang w:eastAsia="zh-CN"/>
              </w:rPr>
              <w:t>统一社会信用代码</w:t>
            </w:r>
          </w:p>
          <w:p>
            <w:pPr>
              <w:jc w:val="center"/>
              <w:rPr>
                <w:rFonts w:hint="eastAsia" w:ascii="宋体" w:hAnsi="宋体" w:eastAsia="宋体" w:cs="宋体"/>
                <w:color w:val="auto"/>
                <w:lang w:eastAsia="zh-CN"/>
              </w:rPr>
            </w:pPr>
            <w:r>
              <w:rPr>
                <w:rFonts w:hint="eastAsia" w:ascii="宋体" w:hAnsi="宋体" w:eastAsia="宋体" w:cs="宋体"/>
                <w:color w:val="auto"/>
                <w:lang w:eastAsia="zh-CN"/>
              </w:rPr>
              <w:t>（身份证号）</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出资方式</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出资金额</w:t>
            </w:r>
          </w:p>
          <w:p>
            <w:pPr>
              <w:jc w:val="center"/>
              <w:rPr>
                <w:rFonts w:hint="eastAsia" w:ascii="宋体" w:hAnsi="宋体" w:eastAsia="宋体" w:cs="宋体"/>
                <w:color w:val="auto"/>
              </w:rPr>
            </w:pPr>
            <w:r>
              <w:rPr>
                <w:rFonts w:hint="eastAsia" w:ascii="宋体" w:hAnsi="宋体" w:eastAsia="宋体" w:cs="宋体"/>
                <w:color w:val="auto"/>
              </w:rPr>
              <w:t>（万元）</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占全部股份比例</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23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23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r>
    </w:tbl>
    <w:p>
      <w:pPr>
        <w:spacing w:line="480" w:lineRule="exact"/>
        <w:ind w:firstLine="420" w:firstLineChars="200"/>
        <w:rPr>
          <w:rFonts w:hint="eastAsia" w:ascii="宋体" w:hAnsi="宋体" w:eastAsia="宋体" w:cs="宋体"/>
          <w:color w:val="auto"/>
          <w:lang w:eastAsia="zh-CN"/>
        </w:rPr>
      </w:pPr>
      <w:r>
        <w:rPr>
          <w:rFonts w:hint="eastAsia" w:ascii="宋体" w:hAnsi="宋体" w:eastAsia="宋体" w:cs="宋体"/>
          <w:color w:val="auto"/>
          <w:lang w:eastAsia="zh-CN"/>
        </w:rPr>
        <w:t>我方承诺，以上信息真实可靠；如填报的股东出资额、出资比例等与实际不符，视为放弃中标资格。</w:t>
      </w:r>
    </w:p>
    <w:p>
      <w:pPr>
        <w:pStyle w:val="16"/>
        <w:spacing w:after="180" w:line="500" w:lineRule="exact"/>
        <w:ind w:firstLine="4598" w:firstLineChars="1916"/>
        <w:rPr>
          <w:rFonts w:hint="eastAsia" w:ascii="宋体" w:hAnsi="宋体" w:eastAsia="宋体" w:cs="宋体"/>
          <w:color w:val="auto"/>
          <w:sz w:val="24"/>
          <w:szCs w:val="24"/>
        </w:rPr>
      </w:pPr>
    </w:p>
    <w:p>
      <w:pPr>
        <w:pStyle w:val="16"/>
        <w:spacing w:after="180" w:line="500" w:lineRule="exact"/>
        <w:ind w:firstLine="4598" w:firstLineChars="1916"/>
        <w:rPr>
          <w:rFonts w:hint="eastAsia" w:ascii="宋体" w:hAnsi="宋体" w:eastAsia="宋体" w:cs="宋体"/>
          <w:color w:val="auto"/>
          <w:sz w:val="24"/>
          <w:szCs w:val="24"/>
        </w:rPr>
      </w:pPr>
    </w:p>
    <w:p>
      <w:pPr>
        <w:pStyle w:val="16"/>
        <w:spacing w:after="180" w:line="500" w:lineRule="exact"/>
        <w:ind w:firstLine="4598" w:firstLineChars="1916"/>
        <w:rPr>
          <w:rFonts w:hint="eastAsia" w:ascii="宋体" w:hAnsi="宋体" w:eastAsia="宋体" w:cs="宋体"/>
          <w:color w:val="auto"/>
          <w:sz w:val="24"/>
          <w:szCs w:val="24"/>
        </w:rPr>
      </w:pPr>
    </w:p>
    <w:p>
      <w:pPr>
        <w:pStyle w:val="16"/>
        <w:spacing w:after="180" w:line="500" w:lineRule="exact"/>
        <w:ind w:firstLine="4598" w:firstLineChars="1916"/>
        <w:rPr>
          <w:rFonts w:hint="eastAsia" w:ascii="宋体" w:hAnsi="宋体" w:eastAsia="宋体" w:cs="宋体"/>
          <w:color w:val="auto"/>
          <w:sz w:val="24"/>
          <w:szCs w:val="24"/>
        </w:rPr>
      </w:pPr>
    </w:p>
    <w:p>
      <w:pPr>
        <w:pStyle w:val="16"/>
        <w:spacing w:after="180" w:line="500" w:lineRule="exact"/>
        <w:ind w:firstLine="4598" w:firstLineChars="1916"/>
        <w:rPr>
          <w:rFonts w:hint="eastAsia" w:ascii="宋体" w:hAnsi="宋体" w:eastAsia="宋体" w:cs="宋体"/>
          <w:color w:val="auto"/>
          <w:sz w:val="24"/>
          <w:szCs w:val="24"/>
        </w:rPr>
      </w:pPr>
    </w:p>
    <w:p>
      <w:pPr>
        <w:pStyle w:val="16"/>
        <w:spacing w:after="180" w:line="500" w:lineRule="exact"/>
        <w:ind w:firstLine="4598" w:firstLineChars="1916"/>
        <w:rPr>
          <w:rFonts w:hint="eastAsia" w:ascii="宋体" w:hAnsi="宋体" w:eastAsia="宋体" w:cs="宋体"/>
          <w:color w:val="auto"/>
          <w:sz w:val="24"/>
          <w:szCs w:val="24"/>
        </w:rPr>
      </w:pPr>
      <w:r>
        <w:rPr>
          <w:rFonts w:hint="eastAsia" w:ascii="宋体" w:hAnsi="宋体" w:eastAsia="宋体" w:cs="宋体"/>
          <w:color w:val="auto"/>
          <w:sz w:val="24"/>
          <w:szCs w:val="24"/>
        </w:rPr>
        <w:t>投标人全称：（盖章）</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日期：   年   月   日</w:t>
      </w:r>
    </w:p>
    <w:p>
      <w:pPr>
        <w:rPr>
          <w:rFonts w:hint="eastAsia"/>
          <w:lang w:eastAsia="zh-CN"/>
        </w:rPr>
      </w:pPr>
    </w:p>
    <w:p>
      <w:pPr>
        <w:pStyle w:val="3"/>
        <w:rPr>
          <w:rFonts w:hint="eastAsia" w:ascii="宋体" w:hAnsi="宋体" w:eastAsia="宋体" w:cs="Times New Roman"/>
          <w:szCs w:val="21"/>
          <w:lang w:val="en-US" w:eastAsia="zh-CN"/>
        </w:rPr>
      </w:pPr>
      <w:r>
        <w:rPr>
          <w:rFonts w:hint="eastAsia" w:ascii="宋体" w:hAnsi="宋体" w:eastAsia="宋体" w:cs="Times New Roman"/>
          <w:szCs w:val="21"/>
          <w:lang w:eastAsia="zh-CN"/>
        </w:rPr>
        <w:br w:type="page"/>
      </w:r>
    </w:p>
    <w:p>
      <w:pPr>
        <w:pStyle w:val="3"/>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r>
        <w:rPr>
          <w:rFonts w:hint="eastAsia" w:cs="Times New Roman"/>
          <w:szCs w:val="21"/>
          <w:lang w:val="en-US" w:eastAsia="zh-CN"/>
        </w:rPr>
        <w:t>四</w:t>
      </w:r>
      <w:r>
        <w:rPr>
          <w:rFonts w:hint="eastAsia" w:ascii="宋体" w:hAnsi="宋体" w:eastAsia="宋体" w:cs="Times New Roman"/>
          <w:szCs w:val="21"/>
          <w:lang w:val="en-US" w:eastAsia="zh-CN"/>
        </w:rPr>
        <w:t>）“中国裁判文书网”（http://wenshu.court.gov.cn/）查询截图；</w:t>
      </w:r>
    </w:p>
    <w:p>
      <w:pPr>
        <w:pStyle w:val="3"/>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r>
        <w:rPr>
          <w:rFonts w:hint="eastAsia" w:cs="Times New Roman"/>
          <w:szCs w:val="21"/>
          <w:lang w:val="en-US" w:eastAsia="zh-CN"/>
        </w:rPr>
        <w:t>五</w:t>
      </w:r>
      <w:r>
        <w:rPr>
          <w:rFonts w:hint="eastAsia" w:ascii="宋体" w:hAnsi="宋体" w:eastAsia="宋体" w:cs="Times New Roman"/>
          <w:szCs w:val="21"/>
          <w:lang w:val="en-US" w:eastAsia="zh-CN"/>
        </w:rPr>
        <w:t>）有效的企业资质证书和企业安全生产许可证书；</w:t>
      </w:r>
    </w:p>
    <w:p>
      <w:pPr>
        <w:pStyle w:val="3"/>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r>
        <w:rPr>
          <w:rFonts w:hint="eastAsia" w:cs="Times New Roman"/>
          <w:szCs w:val="21"/>
          <w:lang w:val="en-US" w:eastAsia="zh-CN"/>
        </w:rPr>
        <w:t>六</w:t>
      </w:r>
      <w:r>
        <w:rPr>
          <w:rFonts w:hint="eastAsia" w:ascii="宋体" w:hAnsi="宋体" w:eastAsia="宋体" w:cs="Times New Roman"/>
          <w:szCs w:val="21"/>
          <w:lang w:val="en-US" w:eastAsia="zh-CN"/>
        </w:rPr>
        <w:t>）有效的基本账户开户许可证或基本存款账户信息；</w:t>
      </w:r>
    </w:p>
    <w:bookmarkEnd w:id="103"/>
    <w:bookmarkEnd w:id="104"/>
    <w:bookmarkEnd w:id="105"/>
    <w:bookmarkEnd w:id="106"/>
    <w:bookmarkEnd w:id="107"/>
    <w:bookmarkEnd w:id="108"/>
    <w:bookmarkEnd w:id="109"/>
    <w:bookmarkEnd w:id="110"/>
    <w:bookmarkEnd w:id="111"/>
    <w:p>
      <w:pPr>
        <w:widowControl/>
        <w:spacing w:line="360" w:lineRule="auto"/>
        <w:ind w:left="630" w:hanging="630"/>
        <w:jc w:val="left"/>
        <w:rPr>
          <w:rFonts w:ascii="宋体" w:hAnsi="宋体" w:cs="宋体"/>
          <w:kern w:val="0"/>
          <w:szCs w:val="21"/>
        </w:rPr>
      </w:pPr>
    </w:p>
    <w:p>
      <w:pPr>
        <w:pStyle w:val="3"/>
      </w:pPr>
      <w:bookmarkStart w:id="112" w:name="_Toc420843661"/>
      <w:bookmarkStart w:id="113" w:name="_Toc35440199"/>
      <w:bookmarkStart w:id="114" w:name="_Toc73522986"/>
      <w:bookmarkStart w:id="115" w:name="_Toc518384856"/>
      <w:bookmarkStart w:id="116" w:name="_Toc97903920"/>
      <w:bookmarkStart w:id="117" w:name="_Toc98752514"/>
      <w:bookmarkStart w:id="118" w:name="_Toc73118406"/>
      <w:r>
        <w:br w:type="page"/>
      </w:r>
      <w:bookmarkStart w:id="119" w:name="_Toc100819767"/>
      <w:bookmarkStart w:id="120" w:name="_Toc99459528"/>
      <w:r>
        <w:rPr>
          <w:rFonts w:hint="eastAsia"/>
        </w:rPr>
        <w:t>（</w:t>
      </w:r>
      <w:r>
        <w:rPr>
          <w:rFonts w:hint="eastAsia"/>
          <w:lang w:eastAsia="zh-CN"/>
        </w:rPr>
        <w:t>七</w:t>
      </w:r>
      <w:r>
        <w:rPr>
          <w:rFonts w:hint="eastAsia"/>
        </w:rPr>
        <w:t>）近年完成的类似项目情况表</w:t>
      </w:r>
      <w:bookmarkEnd w:id="112"/>
      <w:bookmarkEnd w:id="113"/>
      <w:bookmarkEnd w:id="114"/>
      <w:bookmarkEnd w:id="115"/>
      <w:bookmarkEnd w:id="116"/>
      <w:bookmarkEnd w:id="117"/>
      <w:bookmarkEnd w:id="118"/>
      <w:bookmarkEnd w:id="119"/>
      <w:bookmarkEnd w:id="120"/>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项目所在地</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发包人名称</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发包人地址</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发包人联系人及电话</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合同价格</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开工日期</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竣工日期</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承担的工作</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工程质量</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项目经理</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技术负责人</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项目描述</w:t>
            </w:r>
          </w:p>
        </w:tc>
        <w:tc>
          <w:tcPr>
            <w:tcW w:w="6094"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1" w:type="dxa"/>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c>
          <w:tcPr>
            <w:tcW w:w="6094" w:type="dxa"/>
            <w:noWrap w:val="0"/>
            <w:vAlign w:val="center"/>
          </w:tcPr>
          <w:p>
            <w:pPr>
              <w:widowControl/>
              <w:jc w:val="center"/>
              <w:rPr>
                <w:rFonts w:ascii="宋体" w:hAnsi="宋体" w:cs="宋体"/>
                <w:kern w:val="0"/>
                <w:szCs w:val="21"/>
              </w:rPr>
            </w:pPr>
          </w:p>
        </w:tc>
      </w:tr>
    </w:tbl>
    <w:p>
      <w:pPr>
        <w:widowControl/>
        <w:spacing w:line="440" w:lineRule="exact"/>
        <w:jc w:val="left"/>
        <w:rPr>
          <w:rFonts w:hint="eastAsia" w:ascii="宋体" w:hAnsi="宋体" w:eastAsia="宋体" w:cs="宋体"/>
          <w:kern w:val="0"/>
          <w:szCs w:val="21"/>
          <w:lang w:eastAsia="zh-CN"/>
        </w:rPr>
      </w:pPr>
      <w:r>
        <w:rPr>
          <w:rFonts w:hint="eastAsia" w:ascii="宋体" w:hAnsi="宋体" w:cs="宋体"/>
          <w:kern w:val="0"/>
          <w:szCs w:val="21"/>
        </w:rPr>
        <w:t>本表后附施工合同协议书复印件。每张表格只填写一个项目</w:t>
      </w:r>
      <w:r>
        <w:rPr>
          <w:rFonts w:hint="eastAsia" w:ascii="宋体" w:hAnsi="宋体" w:cs="宋体"/>
          <w:kern w:val="0"/>
          <w:szCs w:val="21"/>
          <w:lang w:eastAsia="zh-CN"/>
        </w:rPr>
        <w:t>。</w:t>
      </w:r>
    </w:p>
    <w:p>
      <w:pPr>
        <w:pStyle w:val="3"/>
      </w:pPr>
      <w:bookmarkStart w:id="121" w:name="_Toc98752515"/>
      <w:bookmarkStart w:id="122" w:name="_Toc97903921"/>
      <w:bookmarkStart w:id="123" w:name="_Toc99459529"/>
      <w:bookmarkStart w:id="124" w:name="_Toc100819768"/>
      <w:r>
        <w:rPr>
          <w:rFonts w:hint="eastAsia"/>
        </w:rPr>
        <w:br w:type="page"/>
      </w:r>
      <w:r>
        <w:rPr>
          <w:rFonts w:hint="eastAsia"/>
        </w:rPr>
        <w:t>（</w:t>
      </w:r>
      <w:r>
        <w:rPr>
          <w:rFonts w:hint="eastAsia"/>
          <w:lang w:eastAsia="zh-CN"/>
        </w:rPr>
        <w:t>八</w:t>
      </w:r>
      <w:r>
        <w:rPr>
          <w:rFonts w:hint="eastAsia"/>
        </w:rPr>
        <w:t>）正在施工的和新承接的项目情况表</w:t>
      </w:r>
      <w:bookmarkEnd w:id="121"/>
      <w:bookmarkEnd w:id="122"/>
      <w:bookmarkEnd w:id="123"/>
      <w:bookmarkEnd w:id="124"/>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项目所在地</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发包人名称</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发包人地址</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发包人电话</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签约合同价</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开工日期</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计划竣工日期</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承担的工作</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工程质量</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项目经理</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技术负责人</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项目描述</w:t>
            </w:r>
          </w:p>
        </w:tc>
        <w:tc>
          <w:tcPr>
            <w:tcW w:w="609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c>
          <w:tcPr>
            <w:tcW w:w="6095" w:type="dxa"/>
            <w:noWrap w:val="0"/>
            <w:vAlign w:val="center"/>
          </w:tcPr>
          <w:p>
            <w:pPr>
              <w:widowControl/>
              <w:jc w:val="center"/>
              <w:rPr>
                <w:rFonts w:ascii="宋体" w:hAnsi="宋体" w:cs="宋体"/>
                <w:kern w:val="0"/>
                <w:szCs w:val="21"/>
              </w:rPr>
            </w:pPr>
          </w:p>
        </w:tc>
      </w:tr>
    </w:tbl>
    <w:p>
      <w:pPr>
        <w:widowControl/>
        <w:spacing w:line="440" w:lineRule="exact"/>
        <w:jc w:val="left"/>
        <w:rPr>
          <w:rFonts w:hint="eastAsia" w:ascii="宋体" w:hAnsi="宋体" w:eastAsia="宋体" w:cs="宋体"/>
          <w:kern w:val="0"/>
          <w:szCs w:val="21"/>
          <w:lang w:eastAsia="zh-CN"/>
        </w:rPr>
      </w:pPr>
      <w:r>
        <w:rPr>
          <w:rFonts w:hint="eastAsia" w:ascii="宋体" w:hAnsi="宋体" w:cs="黑体"/>
          <w:kern w:val="0"/>
          <w:szCs w:val="21"/>
        </w:rPr>
        <w:t>备注：</w:t>
      </w:r>
      <w:r>
        <w:rPr>
          <w:rFonts w:hint="eastAsia" w:ascii="宋体" w:hAnsi="宋体" w:cs="宋体"/>
          <w:kern w:val="0"/>
          <w:szCs w:val="21"/>
        </w:rPr>
        <w:t>本表后附施工合同协议书复印件。每张表格只填写一个项目</w:t>
      </w:r>
      <w:r>
        <w:rPr>
          <w:rFonts w:hint="eastAsia" w:ascii="宋体" w:hAnsi="宋体" w:cs="宋体"/>
          <w:kern w:val="0"/>
          <w:szCs w:val="21"/>
          <w:lang w:eastAsia="zh-CN"/>
        </w:rPr>
        <w:t>。</w:t>
      </w:r>
    </w:p>
    <w:p>
      <w:pPr>
        <w:pStyle w:val="3"/>
      </w:pPr>
      <w:bookmarkStart w:id="125" w:name="_Toc420843663"/>
      <w:bookmarkStart w:id="126" w:name="_Toc97903922"/>
      <w:bookmarkStart w:id="127" w:name="_Toc518384858"/>
      <w:bookmarkStart w:id="128" w:name="_Toc35440202"/>
      <w:bookmarkStart w:id="129" w:name="_Toc73522988"/>
      <w:bookmarkStart w:id="130" w:name="_Toc98752516"/>
      <w:bookmarkStart w:id="131" w:name="_Toc73118408"/>
      <w:r>
        <w:rPr>
          <w:sz w:val="21"/>
          <w:szCs w:val="21"/>
        </w:rPr>
        <w:br w:type="page"/>
      </w:r>
      <w:bookmarkStart w:id="132" w:name="_Toc100819769"/>
      <w:bookmarkStart w:id="133" w:name="_Toc99459530"/>
      <w:r>
        <w:rPr>
          <w:rFonts w:hint="eastAsia"/>
        </w:rPr>
        <w:t>（</w:t>
      </w:r>
      <w:r>
        <w:rPr>
          <w:rFonts w:hint="eastAsia"/>
          <w:lang w:eastAsia="zh-CN"/>
        </w:rPr>
        <w:t>九</w:t>
      </w:r>
      <w:r>
        <w:rPr>
          <w:rFonts w:hint="eastAsia"/>
        </w:rPr>
        <w:t>）近年发生的诉讼和仲裁情况</w:t>
      </w:r>
      <w:bookmarkEnd w:id="125"/>
      <w:bookmarkEnd w:id="126"/>
      <w:bookmarkEnd w:id="127"/>
      <w:bookmarkEnd w:id="128"/>
      <w:bookmarkEnd w:id="129"/>
      <w:bookmarkEnd w:id="130"/>
      <w:bookmarkEnd w:id="131"/>
      <w:bookmarkEnd w:id="132"/>
      <w:bookmarkEnd w:id="133"/>
    </w:p>
    <w:p>
      <w:pPr>
        <w:widowControl/>
        <w:spacing w:line="440" w:lineRule="exact"/>
        <w:ind w:left="210" w:leftChars="100"/>
        <w:jc w:val="left"/>
        <w:rPr>
          <w:rFonts w:ascii="宋体" w:hAnsi="宋体" w:cs="宋体"/>
          <w:kern w:val="0"/>
          <w:szCs w:val="21"/>
        </w:rPr>
      </w:pPr>
      <w:r>
        <w:rPr>
          <w:rFonts w:hint="eastAsia" w:ascii="宋体" w:hAnsi="宋体" w:cs="宋体"/>
          <w:kern w:val="0"/>
          <w:szCs w:val="21"/>
        </w:rPr>
        <w:t>说明：近年发生的诉讼和仲裁情况仅限于投标人败诉的，且与履行施工承包合同有关的案件，不包括调解结案以及未裁决的仲裁或未终审判决的诉讼。</w:t>
      </w:r>
    </w:p>
    <w:p>
      <w:pPr>
        <w:widowControl/>
        <w:spacing w:line="440" w:lineRule="exact"/>
        <w:jc w:val="left"/>
        <w:rPr>
          <w:rFonts w:ascii="宋体" w:hAnsi="宋体" w:cs="宋体"/>
          <w:kern w:val="0"/>
          <w:sz w:val="24"/>
        </w:rPr>
      </w:pPr>
    </w:p>
    <w:p>
      <w:pPr>
        <w:pStyle w:val="2"/>
        <w:numPr>
          <w:ilvl w:val="0"/>
          <w:numId w:val="4"/>
        </w:numPr>
        <w:jc w:val="center"/>
        <w:rPr>
          <w:rFonts w:hint="eastAsia" w:eastAsia="宋体" w:cs="Times New Roman"/>
          <w:sz w:val="28"/>
          <w:szCs w:val="28"/>
          <w:lang w:eastAsia="zh-CN"/>
        </w:rPr>
      </w:pPr>
      <w:r>
        <w:rPr>
          <w:rFonts w:ascii="宋体" w:hAnsi="宋体" w:cs="宋体"/>
          <w:kern w:val="0"/>
          <w:sz w:val="24"/>
        </w:rPr>
        <w:br w:type="page"/>
      </w:r>
      <w:bookmarkStart w:id="134" w:name="_Toc100819772"/>
      <w:bookmarkStart w:id="135" w:name="_Toc99459531"/>
      <w:r>
        <w:rPr>
          <w:rFonts w:hint="eastAsia" w:eastAsia="宋体" w:cs="Times New Roman"/>
          <w:sz w:val="28"/>
          <w:szCs w:val="28"/>
          <w:lang w:eastAsia="zh-CN"/>
        </w:rPr>
        <w:t>主要商务要求承诺书及技术偏离表</w:t>
      </w:r>
    </w:p>
    <w:p>
      <w:pPr>
        <w:widowControl/>
        <w:jc w:val="center"/>
        <w:rPr>
          <w:rFonts w:hint="eastAsia" w:ascii="新宋体" w:hAnsi="新宋体" w:eastAsia="新宋体" w:cs="新宋体"/>
          <w:b/>
          <w:bCs/>
          <w:color w:val="000000"/>
          <w:sz w:val="28"/>
          <w:szCs w:val="28"/>
        </w:rPr>
      </w:pPr>
      <w:r>
        <w:rPr>
          <w:rFonts w:hint="eastAsia" w:ascii="新宋体" w:hAnsi="新宋体" w:eastAsia="新宋体" w:cs="新宋体"/>
          <w:b/>
          <w:bCs/>
          <w:color w:val="000000"/>
          <w:sz w:val="28"/>
          <w:szCs w:val="28"/>
        </w:rPr>
        <w:t xml:space="preserve">主要商务要求承诺书 </w:t>
      </w:r>
    </w:p>
    <w:p>
      <w:pPr>
        <w:widowControl/>
        <w:jc w:val="left"/>
        <w:rPr>
          <w:rFonts w:hint="eastAsia" w:ascii="宋体" w:hAnsi="宋体" w:cs="宋体"/>
          <w:color w:val="000000"/>
          <w:kern w:val="0"/>
          <w:sz w:val="19"/>
          <w:szCs w:val="19"/>
          <w:lang w:bidi="ar"/>
        </w:rPr>
      </w:pPr>
    </w:p>
    <w:p>
      <w:pPr>
        <w:widowControl/>
        <w:jc w:val="left"/>
        <w:rPr>
          <w:rFonts w:hint="eastAsia" w:ascii="宋体" w:hAnsi="宋体" w:cs="宋体"/>
          <w:color w:val="000000"/>
          <w:kern w:val="0"/>
          <w:sz w:val="19"/>
          <w:szCs w:val="19"/>
          <w:lang w:bidi="ar"/>
        </w:rPr>
      </w:pPr>
    </w:p>
    <w:p>
      <w:pPr>
        <w:spacing w:line="720" w:lineRule="exact"/>
        <w:ind w:firstLine="420" w:firstLineChars="200"/>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（招标人名称）: </w:t>
      </w:r>
    </w:p>
    <w:p>
      <w:pPr>
        <w:spacing w:line="520" w:lineRule="exact"/>
        <w:jc w:val="left"/>
        <w:rPr>
          <w:rFonts w:hint="eastAsia" w:ascii="新宋体" w:hAnsi="新宋体" w:eastAsia="新宋体" w:cs="新宋体"/>
          <w:color w:val="000000"/>
          <w:sz w:val="28"/>
          <w:szCs w:val="28"/>
          <w:u w:val="single"/>
          <w:lang w:eastAsia="zh-CN"/>
        </w:rPr>
      </w:pPr>
    </w:p>
    <w:p>
      <w:pPr>
        <w:widowControl/>
        <w:jc w:val="left"/>
        <w:rPr>
          <w:rFonts w:hint="eastAsia" w:ascii="新宋体" w:hAnsi="新宋体" w:eastAsia="新宋体" w:cs="新宋体"/>
          <w:bCs/>
          <w:color w:val="000000"/>
          <w:sz w:val="28"/>
          <w:szCs w:val="28"/>
        </w:rPr>
      </w:pPr>
    </w:p>
    <w:p>
      <w:pPr>
        <w:widowControl/>
        <w:spacing w:line="440" w:lineRule="exact"/>
        <w:ind w:left="210" w:leftChars="100" w:firstLine="420" w:firstLineChars="200"/>
        <w:jc w:val="left"/>
        <w:rPr>
          <w:rFonts w:hint="eastAsia" w:ascii="宋体" w:hAnsi="宋体" w:eastAsia="宋体" w:cs="宋体"/>
          <w:kern w:val="0"/>
          <w:szCs w:val="21"/>
        </w:rPr>
      </w:pPr>
      <w:r>
        <w:rPr>
          <w:rFonts w:hint="eastAsia" w:ascii="宋体" w:hAnsi="宋体" w:eastAsia="宋体" w:cs="宋体"/>
          <w:kern w:val="0"/>
          <w:szCs w:val="21"/>
        </w:rPr>
        <w:t xml:space="preserve">我公司承诺可以完全满足本次采购项目的所有主要商务条款要求（如标的提供的时间、标的提供的地点、磋商有效期、采购资金支付、验收要求、履约保证金等）。若有不符合或未按承诺履行的，后果和责任自负。 </w:t>
      </w:r>
    </w:p>
    <w:p>
      <w:pPr>
        <w:widowControl/>
        <w:spacing w:line="440" w:lineRule="exact"/>
        <w:ind w:left="210" w:leftChars="100" w:firstLine="420" w:firstLineChars="200"/>
        <w:jc w:val="left"/>
        <w:rPr>
          <w:rFonts w:hint="eastAsia" w:ascii="宋体" w:hAnsi="宋体" w:eastAsia="宋体" w:cs="宋体"/>
          <w:kern w:val="0"/>
          <w:szCs w:val="21"/>
        </w:rPr>
      </w:pPr>
      <w:r>
        <w:rPr>
          <w:rFonts w:hint="eastAsia" w:ascii="宋体" w:hAnsi="宋体" w:eastAsia="宋体" w:cs="宋体"/>
          <w:kern w:val="0"/>
          <w:szCs w:val="21"/>
        </w:rPr>
        <w:t xml:space="preserve">如有优于竞争性磋商文件主要商务要求的请在此承诺书中说明。 </w:t>
      </w:r>
    </w:p>
    <w:p>
      <w:pPr>
        <w:widowControl/>
        <w:spacing w:line="440" w:lineRule="exact"/>
        <w:ind w:left="210" w:leftChars="100" w:firstLine="420" w:firstLineChars="200"/>
        <w:jc w:val="left"/>
        <w:rPr>
          <w:rFonts w:hint="eastAsia" w:ascii="宋体" w:hAnsi="宋体" w:eastAsia="宋体" w:cs="宋体"/>
          <w:kern w:val="0"/>
          <w:szCs w:val="21"/>
        </w:rPr>
      </w:pPr>
      <w:r>
        <w:rPr>
          <w:rFonts w:hint="eastAsia" w:ascii="宋体" w:hAnsi="宋体" w:eastAsia="宋体" w:cs="宋体"/>
          <w:kern w:val="0"/>
          <w:szCs w:val="21"/>
        </w:rPr>
        <w:t xml:space="preserve">具体优于内容 （如标的提供的时间、地点，服务期等）。 </w:t>
      </w:r>
    </w:p>
    <w:p>
      <w:pPr>
        <w:widowControl/>
        <w:spacing w:line="440" w:lineRule="exact"/>
        <w:ind w:left="210" w:leftChars="100" w:firstLine="420" w:firstLineChars="200"/>
        <w:jc w:val="left"/>
        <w:rPr>
          <w:rFonts w:hint="eastAsia" w:ascii="宋体" w:hAnsi="宋体" w:eastAsia="宋体" w:cs="宋体"/>
          <w:kern w:val="0"/>
          <w:szCs w:val="21"/>
        </w:rPr>
      </w:pPr>
      <w:r>
        <w:rPr>
          <w:rFonts w:hint="eastAsia" w:ascii="宋体" w:hAnsi="宋体" w:eastAsia="宋体" w:cs="宋体"/>
          <w:kern w:val="0"/>
          <w:szCs w:val="21"/>
        </w:rPr>
        <w:t xml:space="preserve">特此承诺。 </w:t>
      </w:r>
    </w:p>
    <w:p>
      <w:pPr>
        <w:pStyle w:val="2"/>
        <w:rPr>
          <w:rStyle w:val="17"/>
          <w:rFonts w:hint="eastAsia" w:ascii="新宋体" w:hAnsi="新宋体" w:eastAsia="新宋体" w:cs="新宋体"/>
          <w:b/>
          <w:bCs w:val="0"/>
          <w:color w:val="000000"/>
          <w:sz w:val="28"/>
          <w:szCs w:val="28"/>
        </w:rPr>
      </w:pPr>
    </w:p>
    <w:p>
      <w:pPr>
        <w:rPr>
          <w:rStyle w:val="17"/>
          <w:rFonts w:hint="eastAsia" w:ascii="新宋体" w:hAnsi="新宋体" w:eastAsia="新宋体" w:cs="新宋体"/>
          <w:b/>
          <w:bCs w:val="0"/>
          <w:color w:val="000000"/>
          <w:sz w:val="28"/>
          <w:szCs w:val="28"/>
        </w:rPr>
      </w:pPr>
    </w:p>
    <w:p>
      <w:pPr>
        <w:pStyle w:val="2"/>
        <w:rPr>
          <w:rStyle w:val="17"/>
          <w:rFonts w:hint="eastAsia" w:ascii="新宋体" w:hAnsi="新宋体" w:eastAsia="新宋体" w:cs="新宋体"/>
          <w:b/>
          <w:bCs w:val="0"/>
          <w:color w:val="000000"/>
          <w:sz w:val="28"/>
          <w:szCs w:val="28"/>
        </w:rPr>
      </w:pPr>
    </w:p>
    <w:p>
      <w:pPr>
        <w:pStyle w:val="16"/>
        <w:spacing w:after="180" w:line="500" w:lineRule="exact"/>
        <w:ind w:firstLine="4598" w:firstLineChars="1916"/>
        <w:rPr>
          <w:rFonts w:hint="eastAsia" w:ascii="宋体" w:hAnsi="宋体" w:eastAsia="宋体" w:cs="宋体"/>
          <w:color w:val="auto"/>
          <w:sz w:val="24"/>
          <w:szCs w:val="24"/>
        </w:rPr>
      </w:pPr>
      <w:r>
        <w:rPr>
          <w:rFonts w:hint="eastAsia" w:ascii="宋体" w:hAnsi="宋体" w:eastAsia="宋体" w:cs="宋体"/>
          <w:color w:val="auto"/>
          <w:sz w:val="24"/>
          <w:szCs w:val="24"/>
        </w:rPr>
        <w:t>投标人全称：（盖章）</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日期：   年   月   日</w:t>
      </w:r>
    </w:p>
    <w:p>
      <w:pPr>
        <w:rPr>
          <w:rFonts w:hint="eastAsia"/>
        </w:rPr>
      </w:pPr>
    </w:p>
    <w:p>
      <w:pPr>
        <w:pStyle w:val="2"/>
        <w:jc w:val="both"/>
        <w:rPr>
          <w:rFonts w:hint="eastAsia"/>
          <w:lang w:eastAsia="zh-CN"/>
        </w:rPr>
      </w:pPr>
    </w:p>
    <w:p>
      <w:pPr>
        <w:widowControl/>
        <w:jc w:val="center"/>
        <w:rPr>
          <w:rFonts w:hint="eastAsia" w:ascii="新宋体" w:hAnsi="新宋体" w:eastAsia="新宋体" w:cs="新宋体"/>
          <w:b/>
          <w:bCs/>
          <w:color w:val="000000"/>
          <w:sz w:val="24"/>
          <w:szCs w:val="24"/>
        </w:rPr>
      </w:pPr>
    </w:p>
    <w:p>
      <w:pPr>
        <w:widowControl/>
        <w:jc w:val="center"/>
        <w:rPr>
          <w:rFonts w:hint="eastAsia" w:ascii="新宋体" w:hAnsi="新宋体" w:eastAsia="新宋体" w:cs="新宋体"/>
          <w:b/>
          <w:bCs/>
          <w:color w:val="000000"/>
          <w:sz w:val="24"/>
          <w:szCs w:val="24"/>
        </w:rPr>
      </w:pPr>
      <w:r>
        <w:rPr>
          <w:rFonts w:hint="eastAsia" w:ascii="新宋体" w:hAnsi="新宋体" w:eastAsia="新宋体" w:cs="新宋体"/>
          <w:b/>
          <w:bCs/>
          <w:color w:val="000000"/>
          <w:sz w:val="24"/>
          <w:szCs w:val="24"/>
        </w:rPr>
        <w:t xml:space="preserve">技术偏离表 </w:t>
      </w:r>
    </w:p>
    <w:p>
      <w:pPr>
        <w:widowControl/>
        <w:jc w:val="left"/>
        <w:rPr>
          <w:rFonts w:hint="eastAsia" w:ascii="新宋体" w:hAnsi="新宋体" w:eastAsia="新宋体" w:cs="新宋体"/>
          <w:color w:val="000000"/>
          <w:kern w:val="0"/>
          <w:sz w:val="24"/>
          <w:szCs w:val="24"/>
          <w:lang w:bidi="ar"/>
        </w:rPr>
      </w:pPr>
    </w:p>
    <w:tbl>
      <w:tblPr>
        <w:tblStyle w:val="10"/>
        <w:tblW w:w="7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302"/>
        <w:gridCol w:w="1800"/>
        <w:gridCol w:w="1837"/>
        <w:gridCol w:w="1292"/>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952" w:type="dxa"/>
            <w:noWrap w:val="0"/>
            <w:vAlign w:val="center"/>
          </w:tcPr>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序号</w:t>
            </w:r>
          </w:p>
        </w:tc>
        <w:tc>
          <w:tcPr>
            <w:tcW w:w="1302" w:type="dxa"/>
            <w:noWrap w:val="0"/>
            <w:vAlign w:val="center"/>
          </w:tcPr>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标的名称</w:t>
            </w:r>
          </w:p>
        </w:tc>
        <w:tc>
          <w:tcPr>
            <w:tcW w:w="1800" w:type="dxa"/>
            <w:noWrap w:val="0"/>
            <w:vAlign w:val="center"/>
          </w:tcPr>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eastAsia="zh-CN" w:bidi="ar"/>
              </w:rPr>
              <w:t>投标人</w:t>
            </w:r>
            <w:r>
              <w:rPr>
                <w:rFonts w:hint="eastAsia" w:ascii="新宋体" w:hAnsi="新宋体" w:eastAsia="新宋体" w:cs="新宋体"/>
                <w:b/>
                <w:bCs/>
                <w:color w:val="000000"/>
                <w:kern w:val="0"/>
                <w:sz w:val="24"/>
                <w:szCs w:val="24"/>
                <w:lang w:bidi="ar"/>
              </w:rPr>
              <w:t>提供</w:t>
            </w:r>
          </w:p>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响应内容</w:t>
            </w:r>
          </w:p>
        </w:tc>
        <w:tc>
          <w:tcPr>
            <w:tcW w:w="3129" w:type="dxa"/>
            <w:gridSpan w:val="2"/>
            <w:noWrap w:val="0"/>
            <w:vAlign w:val="center"/>
          </w:tcPr>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偏离程度</w:t>
            </w:r>
          </w:p>
        </w:tc>
        <w:tc>
          <w:tcPr>
            <w:tcW w:w="779" w:type="dxa"/>
            <w:noWrap w:val="0"/>
            <w:vAlign w:val="center"/>
          </w:tcPr>
          <w:p>
            <w:pPr>
              <w:widowControl/>
              <w:jc w:val="center"/>
              <w:rPr>
                <w:rFonts w:hint="eastAsia"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952" w:type="dxa"/>
            <w:noWrap w:val="0"/>
            <w:vAlign w:val="center"/>
          </w:tcPr>
          <w:p>
            <w:pPr>
              <w:widowControl/>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02"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800" w:type="dxa"/>
            <w:noWrap w:val="0"/>
            <w:vAlign w:val="center"/>
          </w:tcPr>
          <w:p>
            <w:pPr>
              <w:widowControl/>
              <w:jc w:val="center"/>
              <w:rPr>
                <w:rFonts w:hint="eastAsia" w:ascii="仿宋_GB2312" w:hAnsi="仿宋_GB2312" w:eastAsia="仿宋_GB2312" w:cs="仿宋_GB2312"/>
                <w:b w:val="0"/>
                <w:bCs w:val="0"/>
                <w:color w:val="000000"/>
                <w:kern w:val="0"/>
                <w:sz w:val="24"/>
                <w:szCs w:val="24"/>
                <w:lang w:eastAsia="zh-CN" w:bidi="ar"/>
              </w:rPr>
            </w:pPr>
          </w:p>
        </w:tc>
        <w:tc>
          <w:tcPr>
            <w:tcW w:w="1837"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292" w:type="dxa"/>
            <w:noWrap w:val="0"/>
            <w:vAlign w:val="center"/>
          </w:tcPr>
          <w:p>
            <w:pPr>
              <w:widowControl/>
              <w:jc w:val="center"/>
              <w:rPr>
                <w:rFonts w:hint="eastAsia" w:ascii="仿宋_GB2312" w:hAnsi="仿宋_GB2312" w:eastAsia="仿宋_GB2312" w:cs="仿宋_GB2312"/>
                <w:color w:val="000000"/>
                <w:kern w:val="0"/>
                <w:sz w:val="24"/>
                <w:szCs w:val="24"/>
                <w:lang w:val="en-US" w:eastAsia="zh-CN" w:bidi="ar"/>
              </w:rPr>
            </w:pPr>
          </w:p>
        </w:tc>
        <w:tc>
          <w:tcPr>
            <w:tcW w:w="779" w:type="dxa"/>
            <w:noWrap w:val="0"/>
            <w:vAlign w:val="center"/>
          </w:tcPr>
          <w:p>
            <w:pPr>
              <w:widowControl/>
              <w:jc w:val="center"/>
              <w:rPr>
                <w:rFonts w:hint="eastAsia" w:ascii="仿宋_GB2312" w:hAnsi="仿宋_GB2312" w:eastAsia="仿宋_GB2312" w:cs="仿宋_GB2312"/>
                <w:color w:val="000000"/>
                <w:kern w:val="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952" w:type="dxa"/>
            <w:noWrap w:val="0"/>
            <w:vAlign w:val="center"/>
          </w:tcPr>
          <w:p>
            <w:pPr>
              <w:widowControl/>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02"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800"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837"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292"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779"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exact"/>
          <w:jc w:val="center"/>
        </w:trPr>
        <w:tc>
          <w:tcPr>
            <w:tcW w:w="952" w:type="dxa"/>
            <w:noWrap w:val="0"/>
            <w:vAlign w:val="center"/>
          </w:tcPr>
          <w:p>
            <w:pPr>
              <w:widowControl/>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302"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800"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837"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1292"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c>
          <w:tcPr>
            <w:tcW w:w="779" w:type="dxa"/>
            <w:noWrap w:val="0"/>
            <w:vAlign w:val="center"/>
          </w:tcPr>
          <w:p>
            <w:pPr>
              <w:widowControl/>
              <w:jc w:val="center"/>
              <w:rPr>
                <w:rFonts w:hint="eastAsia" w:ascii="仿宋_GB2312" w:hAnsi="仿宋_GB2312" w:eastAsia="仿宋_GB2312" w:cs="仿宋_GB2312"/>
                <w:color w:val="000000"/>
                <w:kern w:val="0"/>
                <w:sz w:val="24"/>
                <w:szCs w:val="24"/>
                <w:lang w:bidi="ar"/>
              </w:rPr>
            </w:pPr>
          </w:p>
        </w:tc>
      </w:tr>
    </w:tbl>
    <w:p>
      <w:pPr>
        <w:widowControl/>
        <w:adjustRightInd w:val="0"/>
        <w:snapToGrid w:val="0"/>
        <w:spacing w:line="520" w:lineRule="exact"/>
        <w:ind w:firstLine="480" w:firstLineChars="200"/>
        <w:jc w:val="left"/>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说明：</w:t>
      </w:r>
    </w:p>
    <w:p>
      <w:pPr>
        <w:widowControl/>
        <w:adjustRightInd w:val="0"/>
        <w:snapToGrid w:val="0"/>
        <w:spacing w:line="520" w:lineRule="exact"/>
        <w:ind w:right="-569" w:rightChars="-271" w:firstLine="480" w:firstLineChars="200"/>
        <w:jc w:val="left"/>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r>
        <w:rPr>
          <w:rFonts w:hint="eastAsia" w:ascii="新宋体" w:hAnsi="新宋体" w:eastAsia="新宋体" w:cs="新宋体"/>
          <w:bCs/>
          <w:color w:val="000000"/>
          <w:sz w:val="24"/>
          <w:szCs w:val="24"/>
          <w:lang w:eastAsia="zh-CN"/>
        </w:rPr>
        <w:t>投标人</w:t>
      </w:r>
      <w:r>
        <w:rPr>
          <w:rFonts w:hint="eastAsia" w:ascii="新宋体" w:hAnsi="新宋体" w:eastAsia="新宋体" w:cs="新宋体"/>
          <w:bCs/>
          <w:color w:val="000000"/>
          <w:sz w:val="24"/>
          <w:szCs w:val="24"/>
        </w:rPr>
        <w:t>应当如实填写上表“</w:t>
      </w:r>
      <w:r>
        <w:rPr>
          <w:rFonts w:hint="eastAsia" w:ascii="新宋体" w:hAnsi="新宋体" w:eastAsia="新宋体" w:cs="新宋体"/>
          <w:bCs/>
          <w:color w:val="000000"/>
          <w:sz w:val="24"/>
          <w:szCs w:val="24"/>
          <w:lang w:eastAsia="zh-CN"/>
        </w:rPr>
        <w:t>投标人</w:t>
      </w:r>
      <w:r>
        <w:rPr>
          <w:rFonts w:hint="eastAsia" w:ascii="新宋体" w:hAnsi="新宋体" w:eastAsia="新宋体" w:cs="新宋体"/>
          <w:bCs/>
          <w:color w:val="000000"/>
          <w:sz w:val="24"/>
          <w:szCs w:val="24"/>
        </w:rPr>
        <w:t xml:space="preserve">提供响应内容”处内容，对招标文件提出的要求和条件作出明确响应。 </w:t>
      </w:r>
    </w:p>
    <w:p>
      <w:pPr>
        <w:widowControl/>
        <w:adjustRightInd w:val="0"/>
        <w:snapToGrid w:val="0"/>
        <w:spacing w:line="520" w:lineRule="exact"/>
        <w:ind w:firstLine="480" w:firstLineChars="200"/>
        <w:jc w:val="left"/>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 xml:space="preserve">2.“偏离程度”处可填写满足、响应或正偏离、负偏离。 </w:t>
      </w:r>
    </w:p>
    <w:p>
      <w:pPr>
        <w:widowControl/>
        <w:adjustRightInd w:val="0"/>
        <w:snapToGrid w:val="0"/>
        <w:spacing w:line="520" w:lineRule="exact"/>
        <w:ind w:firstLine="480" w:firstLineChars="200"/>
        <w:jc w:val="left"/>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 xml:space="preserve">3.“备注”处可填写偏离情况的具体说明。 </w:t>
      </w:r>
    </w:p>
    <w:p>
      <w:pPr>
        <w:numPr>
          <w:ilvl w:val="0"/>
          <w:numId w:val="0"/>
        </w:numPr>
        <w:rPr>
          <w:rFonts w:hint="eastAsia"/>
          <w:lang w:eastAsia="zh-CN"/>
        </w:rPr>
      </w:pPr>
    </w:p>
    <w:p>
      <w:pPr>
        <w:pStyle w:val="2"/>
        <w:rPr>
          <w:rFonts w:hint="eastAsia"/>
          <w:lang w:eastAsia="zh-CN"/>
        </w:rPr>
      </w:pPr>
    </w:p>
    <w:p>
      <w:pPr>
        <w:rPr>
          <w:rFonts w:hint="eastAsia"/>
          <w:lang w:eastAsia="zh-CN"/>
        </w:rPr>
      </w:pPr>
    </w:p>
    <w:p>
      <w:pPr>
        <w:pStyle w:val="16"/>
        <w:spacing w:after="180" w:line="500" w:lineRule="exact"/>
        <w:ind w:firstLine="4598" w:firstLineChars="1916"/>
        <w:rPr>
          <w:rFonts w:hint="eastAsia" w:ascii="宋体" w:hAnsi="宋体" w:eastAsia="宋体" w:cs="宋体"/>
          <w:color w:val="auto"/>
          <w:sz w:val="24"/>
          <w:szCs w:val="24"/>
        </w:rPr>
      </w:pPr>
      <w:r>
        <w:rPr>
          <w:rFonts w:hint="eastAsia" w:ascii="宋体" w:hAnsi="宋体" w:eastAsia="宋体" w:cs="宋体"/>
          <w:color w:val="auto"/>
          <w:sz w:val="24"/>
          <w:szCs w:val="24"/>
        </w:rPr>
        <w:t>投标人全称：（盖章）</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6"/>
        <w:spacing w:after="260" w:line="500" w:lineRule="exact"/>
        <w:ind w:left="2640" w:firstLine="1920" w:firstLineChars="8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日期：   年   月   日</w:t>
      </w:r>
    </w:p>
    <w:p>
      <w:pPr>
        <w:pStyle w:val="2"/>
        <w:jc w:val="both"/>
        <w:rPr>
          <w:rFonts w:hint="eastAsia"/>
          <w:lang w:eastAsia="zh-CN"/>
        </w:rPr>
      </w:pPr>
    </w:p>
    <w:bookmarkEnd w:id="134"/>
    <w:bookmarkEnd w:id="135"/>
    <w:p>
      <w:pPr>
        <w:spacing w:line="360" w:lineRule="auto"/>
        <w:jc w:val="center"/>
        <w:rPr>
          <w:rFonts w:hint="eastAsia" w:ascii="宋体" w:hAnsi="宋体" w:eastAsia="宋体" w:cs="宋体"/>
          <w:b/>
          <w:bCs/>
          <w:kern w:val="0"/>
          <w:sz w:val="24"/>
          <w:szCs w:val="32"/>
          <w:lang w:val="en-US" w:eastAsia="zh-CN" w:bidi="ar-SA"/>
        </w:rPr>
      </w:pPr>
    </w:p>
    <w:p>
      <w:pPr>
        <w:spacing w:line="360" w:lineRule="auto"/>
        <w:jc w:val="center"/>
        <w:rPr>
          <w:rFonts w:hint="eastAsia" w:ascii="宋体" w:hAnsi="宋体" w:eastAsia="宋体" w:cs="宋体"/>
          <w:b/>
          <w:bCs/>
          <w:kern w:val="0"/>
          <w:sz w:val="24"/>
          <w:szCs w:val="32"/>
          <w:lang w:val="en-US" w:eastAsia="zh-CN" w:bidi="ar-SA"/>
        </w:rPr>
      </w:pPr>
    </w:p>
    <w:p>
      <w:pPr>
        <w:spacing w:line="360" w:lineRule="auto"/>
        <w:jc w:val="center"/>
        <w:rPr>
          <w:rFonts w:hint="eastAsia" w:ascii="宋体" w:hAnsi="宋体" w:eastAsia="宋体" w:cs="宋体"/>
          <w:b/>
          <w:bCs/>
          <w:kern w:val="0"/>
          <w:sz w:val="24"/>
          <w:szCs w:val="32"/>
          <w:lang w:val="en-US" w:eastAsia="zh-CN" w:bidi="ar-SA"/>
        </w:rPr>
      </w:pPr>
      <w:r>
        <w:rPr>
          <w:rFonts w:hint="eastAsia" w:ascii="宋体" w:hAnsi="宋体" w:eastAsia="宋体" w:cs="宋体"/>
          <w:b/>
          <w:bCs/>
          <w:kern w:val="0"/>
          <w:sz w:val="24"/>
          <w:szCs w:val="32"/>
          <w:lang w:val="en-US" w:eastAsia="zh-CN" w:bidi="ar-SA"/>
        </w:rPr>
        <w:t>十</w:t>
      </w:r>
      <w:r>
        <w:rPr>
          <w:rFonts w:hint="eastAsia" w:ascii="宋体" w:hAnsi="宋体" w:cs="宋体"/>
          <w:b/>
          <w:bCs/>
          <w:kern w:val="0"/>
          <w:sz w:val="24"/>
          <w:szCs w:val="32"/>
          <w:lang w:val="en-US" w:eastAsia="zh-CN" w:bidi="ar-SA"/>
        </w:rPr>
        <w:t>一</w:t>
      </w:r>
      <w:r>
        <w:rPr>
          <w:rFonts w:hint="eastAsia" w:ascii="宋体" w:hAnsi="宋体" w:eastAsia="宋体" w:cs="宋体"/>
          <w:b/>
          <w:bCs/>
          <w:kern w:val="0"/>
          <w:sz w:val="24"/>
          <w:szCs w:val="32"/>
          <w:lang w:val="en-US" w:eastAsia="zh-CN" w:bidi="ar-SA"/>
        </w:rPr>
        <w:t>、投标人认为提交的其他材料</w:t>
      </w:r>
    </w:p>
    <w:p>
      <w:pPr>
        <w:spacing w:line="360" w:lineRule="auto"/>
        <w:rPr>
          <w:rFonts w:hint="eastAsia" w:ascii="宋体" w:hAnsi="宋体" w:cs="宋体"/>
          <w:bCs/>
          <w:szCs w:val="21"/>
        </w:rPr>
      </w:pPr>
      <w:r>
        <w:rPr>
          <w:rFonts w:hint="eastAsia" w:ascii="宋体" w:hAnsi="宋体" w:cs="宋体"/>
          <w:bCs/>
          <w:szCs w:val="21"/>
        </w:rPr>
        <w:t>（一）招标文件要求的其他材料。</w:t>
      </w:r>
    </w:p>
    <w:p>
      <w:pPr>
        <w:spacing w:line="360" w:lineRule="auto"/>
        <w:rPr>
          <w:rFonts w:hint="eastAsia" w:ascii="宋体" w:hAnsi="宋体" w:cs="宋体"/>
          <w:szCs w:val="21"/>
        </w:rPr>
      </w:pPr>
      <w:r>
        <w:rPr>
          <w:rFonts w:hint="eastAsia" w:ascii="宋体" w:hAnsi="宋体" w:cs="宋体"/>
          <w:szCs w:val="21"/>
        </w:rPr>
        <w:t>（二）投标人认为对本项目竞标有利的其他材料。</w:t>
      </w:r>
    </w:p>
    <w:p>
      <w:pPr>
        <w:rPr>
          <w:rFonts w:ascii="宋体" w:hAnsi="宋体"/>
          <w:sz w:val="24"/>
        </w:rPr>
      </w:pPr>
    </w:p>
    <w:p>
      <w:pPr>
        <w:spacing w:before="120" w:after="240" w:line="420" w:lineRule="exact"/>
        <w:rPr>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8"/>
        <w:szCs w:val="8"/>
      </w:rPr>
    </w:pPr>
    <w:r>
      <w:rPr>
        <w:rFonts w:hint="eastAsia"/>
        <w:kern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8"/>
        <w:szCs w:val="8"/>
      </w:rPr>
    </w:pPr>
    <w:r>
      <w:rPr>
        <w:rFonts w:hint="eastAsia"/>
        <w:kern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8"/>
        <w:szCs w:val="8"/>
      </w:rPr>
    </w:pPr>
    <w:r>
      <w:rPr>
        <w:rFonts w:hint="eastAsia"/>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DB281"/>
    <w:multiLevelType w:val="singleLevel"/>
    <w:tmpl w:val="CEFDB281"/>
    <w:lvl w:ilvl="0" w:tentative="0">
      <w:start w:val="1"/>
      <w:numFmt w:val="decimal"/>
      <w:suff w:val="nothing"/>
      <w:lvlText w:val="%1．"/>
      <w:lvlJc w:val="left"/>
    </w:lvl>
  </w:abstractNum>
  <w:abstractNum w:abstractNumId="1">
    <w:nsid w:val="E801DE15"/>
    <w:multiLevelType w:val="singleLevel"/>
    <w:tmpl w:val="E801DE15"/>
    <w:lvl w:ilvl="0" w:tentative="0">
      <w:start w:val="10"/>
      <w:numFmt w:val="chineseCounting"/>
      <w:suff w:val="nothing"/>
      <w:lvlText w:val="%1、"/>
      <w:lvlJc w:val="left"/>
      <w:rPr>
        <w:rFonts w:hint="eastAsia"/>
      </w:rPr>
    </w:lvl>
  </w:abstractNum>
  <w:abstractNum w:abstractNumId="2">
    <w:nsid w:val="214730EF"/>
    <w:multiLevelType w:val="singleLevel"/>
    <w:tmpl w:val="214730EF"/>
    <w:lvl w:ilvl="0" w:tentative="0">
      <w:start w:val="2"/>
      <w:numFmt w:val="chineseCounting"/>
      <w:suff w:val="nothing"/>
      <w:lvlText w:val="%1、"/>
      <w:lvlJc w:val="left"/>
      <w:rPr>
        <w:rFonts w:hint="eastAsia"/>
      </w:rPr>
    </w:lvl>
  </w:abstractNum>
  <w:abstractNum w:abstractNumId="3">
    <w:nsid w:val="41343383"/>
    <w:multiLevelType w:val="multilevel"/>
    <w:tmpl w:val="41343383"/>
    <w:lvl w:ilvl="0" w:tentative="0">
      <w:start w:val="1"/>
      <w:numFmt w:val="japaneseCounting"/>
      <w:lvlText w:val="%1、"/>
      <w:lvlJc w:val="left"/>
      <w:pPr>
        <w:ind w:left="630" w:hanging="630"/>
      </w:pPr>
      <w:rPr>
        <w:rFonts w:hint="default"/>
        <w:b/>
        <w:bCs w:val="0"/>
        <w:sz w:val="28"/>
        <w:szCs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YzIyMDQ2NjgwYWQ3ODIwYzQxMWFkZGViZDc0OWUifQ=="/>
  </w:docVars>
  <w:rsids>
    <w:rsidRoot w:val="00000000"/>
    <w:rsid w:val="00423C6D"/>
    <w:rsid w:val="005C088A"/>
    <w:rsid w:val="008322BB"/>
    <w:rsid w:val="00F907CF"/>
    <w:rsid w:val="02AB5AF9"/>
    <w:rsid w:val="02C2160D"/>
    <w:rsid w:val="05D2339D"/>
    <w:rsid w:val="08AC4379"/>
    <w:rsid w:val="09105C72"/>
    <w:rsid w:val="0BAE764F"/>
    <w:rsid w:val="0D7250DA"/>
    <w:rsid w:val="0F307AB2"/>
    <w:rsid w:val="0F346E76"/>
    <w:rsid w:val="129C5D80"/>
    <w:rsid w:val="13F53078"/>
    <w:rsid w:val="150572EB"/>
    <w:rsid w:val="16AE750E"/>
    <w:rsid w:val="16EA2C3C"/>
    <w:rsid w:val="1A5D3284"/>
    <w:rsid w:val="1BB90E2F"/>
    <w:rsid w:val="1C4B677A"/>
    <w:rsid w:val="1E52766B"/>
    <w:rsid w:val="1EAA67B0"/>
    <w:rsid w:val="20992FDD"/>
    <w:rsid w:val="211663DC"/>
    <w:rsid w:val="23372913"/>
    <w:rsid w:val="234E00AF"/>
    <w:rsid w:val="241E2177"/>
    <w:rsid w:val="274F0899"/>
    <w:rsid w:val="286C4AA5"/>
    <w:rsid w:val="29990898"/>
    <w:rsid w:val="29AF561F"/>
    <w:rsid w:val="29C42E79"/>
    <w:rsid w:val="2D0F4D53"/>
    <w:rsid w:val="2DA336ED"/>
    <w:rsid w:val="2DF45CF7"/>
    <w:rsid w:val="2EBC4A66"/>
    <w:rsid w:val="2ED022C0"/>
    <w:rsid w:val="2FA5374C"/>
    <w:rsid w:val="2FEF49C8"/>
    <w:rsid w:val="3025488D"/>
    <w:rsid w:val="30360848"/>
    <w:rsid w:val="310C6053"/>
    <w:rsid w:val="312863E3"/>
    <w:rsid w:val="32780CA4"/>
    <w:rsid w:val="3344502A"/>
    <w:rsid w:val="3384518C"/>
    <w:rsid w:val="358B6F41"/>
    <w:rsid w:val="36541A28"/>
    <w:rsid w:val="36A03022"/>
    <w:rsid w:val="36C54789"/>
    <w:rsid w:val="37D4174F"/>
    <w:rsid w:val="386D5023"/>
    <w:rsid w:val="39184F8F"/>
    <w:rsid w:val="39EB26A4"/>
    <w:rsid w:val="3C071C5A"/>
    <w:rsid w:val="3CB94393"/>
    <w:rsid w:val="3E5A7DF8"/>
    <w:rsid w:val="3E7569E0"/>
    <w:rsid w:val="41195D48"/>
    <w:rsid w:val="43E96A97"/>
    <w:rsid w:val="43FF1225"/>
    <w:rsid w:val="441427F7"/>
    <w:rsid w:val="450D7972"/>
    <w:rsid w:val="45AA4981"/>
    <w:rsid w:val="46BE2B0A"/>
    <w:rsid w:val="48757D08"/>
    <w:rsid w:val="48C20A74"/>
    <w:rsid w:val="48F350D1"/>
    <w:rsid w:val="493F0316"/>
    <w:rsid w:val="49F25388"/>
    <w:rsid w:val="4A2D4613"/>
    <w:rsid w:val="4C080E93"/>
    <w:rsid w:val="4D150E2F"/>
    <w:rsid w:val="4EEC684A"/>
    <w:rsid w:val="4FAE1D52"/>
    <w:rsid w:val="51126BC8"/>
    <w:rsid w:val="523A073B"/>
    <w:rsid w:val="55C4407D"/>
    <w:rsid w:val="55CF0B80"/>
    <w:rsid w:val="561641AD"/>
    <w:rsid w:val="57476D14"/>
    <w:rsid w:val="59D93E6F"/>
    <w:rsid w:val="5A180727"/>
    <w:rsid w:val="5A574184"/>
    <w:rsid w:val="5AB948FC"/>
    <w:rsid w:val="5C1C015E"/>
    <w:rsid w:val="5C3B496D"/>
    <w:rsid w:val="5CBF734C"/>
    <w:rsid w:val="5E5174EE"/>
    <w:rsid w:val="5EE65064"/>
    <w:rsid w:val="5F814D8D"/>
    <w:rsid w:val="6098238E"/>
    <w:rsid w:val="61970345"/>
    <w:rsid w:val="61CA2A1B"/>
    <w:rsid w:val="63E678B4"/>
    <w:rsid w:val="663104A2"/>
    <w:rsid w:val="67346B89"/>
    <w:rsid w:val="6740552D"/>
    <w:rsid w:val="680C46FC"/>
    <w:rsid w:val="687F3E33"/>
    <w:rsid w:val="6D8D10C9"/>
    <w:rsid w:val="6E62222D"/>
    <w:rsid w:val="70C611A2"/>
    <w:rsid w:val="74956EB9"/>
    <w:rsid w:val="75A1188D"/>
    <w:rsid w:val="768F5B89"/>
    <w:rsid w:val="78B90FDC"/>
    <w:rsid w:val="78C57641"/>
    <w:rsid w:val="7A7C6425"/>
    <w:rsid w:val="7B902188"/>
    <w:rsid w:val="7C0C5586"/>
    <w:rsid w:val="7C134B67"/>
    <w:rsid w:val="7C7C095E"/>
    <w:rsid w:val="7DB63536"/>
    <w:rsid w:val="7DEA69FC"/>
    <w:rsid w:val="7F497305"/>
    <w:rsid w:val="7F68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autoRedefine/>
    <w:qFormat/>
    <w:uiPriority w:val="0"/>
    <w:pPr>
      <w:keepNext/>
      <w:keepLines/>
      <w:spacing w:before="100" w:beforeAutospacing="1" w:after="100" w:afterAutospacing="1" w:line="480" w:lineRule="auto"/>
      <w:jc w:val="center"/>
      <w:outlineLvl w:val="1"/>
    </w:pPr>
    <w:rPr>
      <w:rFonts w:ascii="Arial" w:hAnsi="Arial"/>
      <w:b/>
      <w:bCs/>
      <w:sz w:val="30"/>
      <w:szCs w:val="32"/>
    </w:rPr>
  </w:style>
  <w:style w:type="paragraph" w:styleId="3">
    <w:name w:val="heading 3"/>
    <w:basedOn w:val="1"/>
    <w:next w:val="1"/>
    <w:autoRedefine/>
    <w:qFormat/>
    <w:uiPriority w:val="0"/>
    <w:pPr>
      <w:keepNext/>
      <w:keepLines/>
      <w:spacing w:before="100" w:beforeAutospacing="1" w:after="100" w:afterAutospacing="1"/>
      <w:outlineLvl w:val="2"/>
    </w:pPr>
    <w:rPr>
      <w:rFonts w:ascii="宋体" w:hAnsi="宋体"/>
      <w:b/>
      <w:bCs/>
      <w:sz w:val="24"/>
    </w:rPr>
  </w:style>
  <w:style w:type="character" w:default="1" w:styleId="11">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adjustRightInd w:val="0"/>
      <w:spacing w:line="360" w:lineRule="atLeast"/>
      <w:ind w:firstLine="482"/>
      <w:textAlignment w:val="baseline"/>
    </w:pPr>
    <w:rPr>
      <w:szCs w:val="20"/>
    </w:rPr>
  </w:style>
  <w:style w:type="paragraph" w:styleId="5">
    <w:name w:val="Body Text"/>
    <w:basedOn w:val="1"/>
    <w:autoRedefine/>
    <w:qFormat/>
    <w:uiPriority w:val="99"/>
    <w:pPr>
      <w:spacing w:line="360" w:lineRule="auto"/>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toc 1"/>
    <w:basedOn w:val="1"/>
    <w:next w:val="1"/>
    <w:autoRedefine/>
    <w:qFormat/>
    <w:uiPriority w:val="39"/>
    <w:rPr>
      <w:rFonts w:ascii="宋体" w:hAnsi="宋体" w:cs="宋体"/>
      <w:bCs/>
      <w:color w:val="000000"/>
      <w:kern w:val="0"/>
      <w:szCs w:val="21"/>
    </w:rPr>
  </w:style>
  <w:style w:type="paragraph" w:styleId="8">
    <w:name w:val="Normal (Web)"/>
    <w:basedOn w:val="1"/>
    <w:autoRedefine/>
    <w:qFormat/>
    <w:uiPriority w:val="0"/>
    <w:pPr>
      <w:widowControl/>
      <w:spacing w:before="100" w:beforeAutospacing="1" w:after="100" w:afterAutospacing="1"/>
      <w:jc w:val="left"/>
    </w:pPr>
    <w:rPr>
      <w:kern w:val="0"/>
      <w:sz w:val="24"/>
    </w:rPr>
  </w:style>
  <w:style w:type="paragraph" w:styleId="9">
    <w:name w:val="Body Text First Indent"/>
    <w:basedOn w:val="5"/>
    <w:autoRedefine/>
    <w:qFormat/>
    <w:uiPriority w:val="99"/>
    <w:pPr>
      <w:spacing w:after="120" w:line="240" w:lineRule="auto"/>
      <w:ind w:firstLine="420" w:firstLineChars="100"/>
    </w:pPr>
  </w:style>
  <w:style w:type="character" w:styleId="12">
    <w:name w:val="page number"/>
    <w:autoRedefine/>
    <w:qFormat/>
    <w:uiPriority w:val="0"/>
  </w:style>
  <w:style w:type="character" w:styleId="13">
    <w:name w:val="Hyperlink"/>
    <w:autoRedefine/>
    <w:unhideWhenUsed/>
    <w:qFormat/>
    <w:uiPriority w:val="99"/>
    <w:rPr>
      <w:color w:val="0563C1"/>
      <w:u w:val="single"/>
    </w:rPr>
  </w:style>
  <w:style w:type="paragraph" w:customStyle="1" w:styleId="14">
    <w:name w:val="正文1"/>
    <w:autoRedefine/>
    <w:qFormat/>
    <w:uiPriority w:val="0"/>
    <w:rPr>
      <w:rFonts w:ascii="Times New Roman" w:hAnsi="Times New Roman" w:eastAsia="宋体" w:cs="Times New Roman"/>
      <w:sz w:val="24"/>
      <w:szCs w:val="24"/>
      <w:lang w:val="en-US" w:eastAsia="zh-CN" w:bidi="ar-SA"/>
    </w:rPr>
  </w:style>
  <w:style w:type="paragraph" w:customStyle="1" w:styleId="15">
    <w:name w:val="列出段落1"/>
    <w:basedOn w:val="1"/>
    <w:autoRedefine/>
    <w:qFormat/>
    <w:uiPriority w:val="99"/>
    <w:pPr>
      <w:ind w:firstLine="420" w:firstLineChars="200"/>
    </w:pPr>
  </w:style>
  <w:style w:type="paragraph" w:customStyle="1" w:styleId="16">
    <w:name w:val="Body text|1"/>
    <w:basedOn w:val="1"/>
    <w:autoRedefine/>
    <w:qFormat/>
    <w:uiPriority w:val="0"/>
    <w:pPr>
      <w:spacing w:line="460" w:lineRule="auto"/>
      <w:ind w:firstLine="400"/>
      <w:jc w:val="left"/>
    </w:pPr>
    <w:rPr>
      <w:rFonts w:ascii="宋体" w:hAnsi="宋体" w:cs="宋体"/>
      <w:kern w:val="0"/>
      <w:sz w:val="20"/>
      <w:szCs w:val="20"/>
      <w:lang w:val="zh-TW" w:eastAsia="zh-TW" w:bidi="zh-TW"/>
    </w:rPr>
  </w:style>
  <w:style w:type="character" w:customStyle="1" w:styleId="17">
    <w:name w:val="标题 2 字符"/>
    <w:link w:val="2"/>
    <w:autoRedefine/>
    <w:qFormat/>
    <w:uiPriority w:val="0"/>
    <w:rPr>
      <w:rFonts w:ascii="Arial" w:hAnsi="Arial"/>
      <w:b/>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2024-03-12T00:35:00Z</dcterms:created>
  <dc:creator>Administrator</dc:creator>
  <cp:lastModifiedBy>Administrator</cp:lastModifiedBy>
  <cp:lastPrinted>2024-03-13T03:44:00Z</cp:lastPrinted>
  <dcterms:modified xsi:type="dcterms:W3CDTF">2024-04-18T01:58:34Z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599FBF0A9D72438F8EBB9A0F0A1FE18C_12</vt:lpwstr>
  </property>
</Properties>
</file>